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4F" w:rsidRPr="004E78AB" w:rsidRDefault="005B0D4F" w:rsidP="00E87373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南市公(私)立</w:t>
      </w:r>
      <w:r w:rsidR="00FA4A54">
        <w:rPr>
          <w:rFonts w:ascii="標楷體" w:eastAsia="標楷體" w:hAnsi="標楷體" w:hint="eastAsia"/>
          <w:color w:val="000000"/>
          <w:sz w:val="28"/>
        </w:rPr>
        <w:t>六甲區六甲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國民中(小)學10</w:t>
      </w:r>
      <w:r w:rsidRPr="004E78AB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="00A52F6D" w:rsidRPr="004E78A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一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r w:rsidR="0008266D" w:rsidRPr="004E78A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五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="001A32C0" w:rsidRPr="004E78AB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</w:t>
      </w:r>
      <w:r w:rsidR="00D87D40"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(調整</w:t>
      </w:r>
      <w:r w:rsidR="00D87D40" w:rsidRPr="004E78AB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="00CB1423"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="000A1339">
        <w:rPr>
          <w:rFonts w:ascii="標楷體" w:eastAsia="標楷體" w:hAnsi="標楷體" w:hint="eastAsia"/>
          <w:color w:val="000000" w:themeColor="text1"/>
          <w:sz w:val="28"/>
          <w:szCs w:val="28"/>
        </w:rPr>
        <w:t>▓</w:t>
      </w:r>
      <w:proofErr w:type="gramEnd"/>
      <w:r w:rsidR="00CB1423" w:rsidRPr="004E78AB">
        <w:rPr>
          <w:rFonts w:ascii="標楷體" w:eastAsia="標楷體" w:hAnsi="標楷體" w:hint="eastAsia"/>
          <w:color w:val="000000" w:themeColor="text1"/>
          <w:sz w:val="28"/>
          <w:szCs w:val="28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663"/>
        <w:gridCol w:w="419"/>
        <w:gridCol w:w="1178"/>
        <w:gridCol w:w="246"/>
        <w:gridCol w:w="992"/>
        <w:gridCol w:w="2510"/>
        <w:gridCol w:w="3221"/>
        <w:gridCol w:w="364"/>
        <w:gridCol w:w="1985"/>
        <w:gridCol w:w="2428"/>
      </w:tblGrid>
      <w:tr w:rsidR="004E78AB" w:rsidRPr="004E78AB" w:rsidTr="006160D0">
        <w:trPr>
          <w:trHeight w:val="530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742BD3" w:rsidRPr="004E78AB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教材版本</w:t>
            </w:r>
          </w:p>
        </w:tc>
        <w:tc>
          <w:tcPr>
            <w:tcW w:w="1082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4E78AB" w:rsidRDefault="001A32C0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南一版</w:t>
            </w:r>
          </w:p>
        </w:tc>
        <w:tc>
          <w:tcPr>
            <w:tcW w:w="1178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Pr="004E78AB" w:rsidRDefault="00742BD3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A74B7C" w:rsidRPr="004E78AB" w:rsidRDefault="00A74B7C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(班級/組別)</w:t>
            </w:r>
          </w:p>
        </w:tc>
        <w:tc>
          <w:tcPr>
            <w:tcW w:w="3748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4E78AB" w:rsidRDefault="000322A1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五</w:t>
            </w:r>
          </w:p>
        </w:tc>
        <w:tc>
          <w:tcPr>
            <w:tcW w:w="3221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4E78AB" w:rsidRDefault="00BA0EF7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4777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4E78AB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每週(</w:t>
            </w:r>
            <w:r w:rsidR="000322A1"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8A3824"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，本學期共(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2652DD">
              <w:rPr>
                <w:rFonts w:ascii="標楷體" w:eastAsia="標楷體" w:hAnsi="標楷體" w:hint="eastAsia"/>
                <w:color w:val="000000" w:themeColor="text1"/>
                <w:szCs w:val="24"/>
              </w:rPr>
              <w:t>79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)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4E78AB" w:rsidRPr="004E78AB" w:rsidTr="006160D0">
        <w:trPr>
          <w:trHeight w:val="994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742BD3" w:rsidRPr="004E78AB" w:rsidRDefault="005B0D4F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4006" w:type="dxa"/>
            <w:gridSpan w:val="10"/>
            <w:vAlign w:val="center"/>
          </w:tcPr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1.能熟練乘數是三位數的乘法。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2.能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熟練末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位是0的整數乘法。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3.能熟練除數是三位數的除法。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4.能熟練除數末位是0的整數直式除法。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5.由具體的操作活動理解因數、公因數和最大公因數。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6.由具體的操作活動理解倍數、公倍數和最小公倍數。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7.能察覺2、5、10、3的倍數。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8.能透過操作，認識並說出多邊形的意義與性質。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9.能認識並理解正多邊形的意義與性質。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10.能透過操作，理解三角形任意兩邊和大於第三邊。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11.能透過操作，理解三角形邊長的性質。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12.能透過操作，理解三角形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內角和為180度並解決相關問題。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13.在具體情境中，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理解擴分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、約分和通分的意義。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14.在具體情境中，理解異分母分數的比較。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15.能將分數標記在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數線上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16.能透過直觀和操作活動，了解線對稱圖形的意義。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17.能透過具體操作，了解正多邊形的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邊數與對稱軸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的關係。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18.能透過具體操作，認識對稱點、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對稱邊和對稱角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，並了解線對稱圖形的特質。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19.能運用線對稱圖形的特質，繪製、剪出線對稱圖形。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20.能做簡單異分母分數的加法。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21.能做簡單異分母分數的減法。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22.分數的應用。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23.能解決乘除和連除的計算。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24.能解決多步驟的計算問題。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25.能熟練運用四則運算的性質簡化計算。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26.能透過圖卡的分割、重組活動，理解平行四邊形和長方形的面積關係；三角形、梯形和平行四邊形的面積關係。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27.能透過圖卡的分割、重組活動，理解平行四邊形和長方形之相關線段的關係；三角形、梯形和平行四邊形之相關線段的關係，並進行底和高的命名活動。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28.能理解長方形、平行四邊形、三角形和梯形等面積公式之間的關係。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29.能用中文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簡記式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表示平行四邊形、三角形和梯形的面積，並能說明圖形中底或高變化時，對面積的影響。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30.能分析平面複合圖形的組合關係，並進行面積的計算。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31.能解決時間的乘法問題。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32.能解決時間的除法問題。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33.能解決時間的應用問題。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34.能認識多位小數，並進行大小比較，解決生活中的問題。</w:t>
            </w:r>
          </w:p>
          <w:p w:rsidR="003D598D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35.能解決生活中有關多位小數的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直式加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、減的計算問題。</w:t>
            </w:r>
          </w:p>
          <w:p w:rsidR="00742BD3" w:rsidRPr="004E78AB" w:rsidRDefault="003D598D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36.能在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數線上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標記小數及繪製小數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數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線。</w:t>
            </w:r>
          </w:p>
        </w:tc>
      </w:tr>
      <w:tr w:rsidR="004E78AB" w:rsidRPr="004E78AB" w:rsidTr="006160D0">
        <w:trPr>
          <w:trHeight w:val="995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742BD3" w:rsidRPr="004E78AB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領域</w:t>
            </w:r>
            <w:r w:rsidR="00432069"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  <w:tc>
          <w:tcPr>
            <w:tcW w:w="14006" w:type="dxa"/>
            <w:gridSpan w:val="10"/>
            <w:vAlign w:val="center"/>
          </w:tcPr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5-a-01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能在具體情境中，理解乘法對加法的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分配律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，並運用於簡化計算。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能在具體情境中，理解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先乘再除與先除再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乘的結果相同，也理解連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除兩數相當於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除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以此兩數之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積。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5-a-03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能熟練運用四則運算的性質，做整數四則混合計算。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5-n-01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能在具體情境中，解決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步驟問題，並能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併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式計算。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5-n-03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能熟練整數四則混合計算。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5-n-04</w:t>
            </w:r>
            <w:r w:rsidRPr="004E78AB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能理解因數和倍數。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5-n-05</w:t>
            </w:r>
            <w:r w:rsidRPr="004E78AB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</w:t>
            </w:r>
            <w:proofErr w:type="gramStart"/>
            <w:r w:rsidRPr="004E78AB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認識兩數的</w:t>
            </w:r>
            <w:proofErr w:type="gramEnd"/>
            <w:r w:rsidRPr="004E78AB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公因數、公倍數、最大公因數與最小公倍數。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5-n-06</w:t>
            </w:r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能用約分、</w:t>
            </w:r>
            <w:proofErr w:type="gramStart"/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擴分處理</w:t>
            </w:r>
            <w:proofErr w:type="gramEnd"/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等值分數的換算。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5-n-07</w:t>
            </w:r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能用通分作簡單異分母分數的比較與加減。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5-n-10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能認識多位小數，並做比較與加、減與整數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的計算，以及解決生活中的問題。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5-n-13</w:t>
            </w:r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能將分數、小數標記在</w:t>
            </w:r>
            <w:proofErr w:type="gramStart"/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4E78AB">
              <w:rPr>
                <w:rFonts w:ascii="標楷體" w:eastAsia="標楷體" w:hAnsi="標楷體" w:cs="南一...." w:hint="eastAsia"/>
                <w:color w:val="000000" w:themeColor="text1"/>
                <w:kern w:val="0"/>
                <w:szCs w:val="24"/>
              </w:rPr>
              <w:t>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5-n-15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能解決時間的乘除計算問題。</w:t>
            </w:r>
          </w:p>
          <w:p w:rsidR="00E87373" w:rsidRPr="004E78AB" w:rsidRDefault="00E87373" w:rsidP="00E8737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5-n-18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能運用切割重組，理解三角形、平行四邊形與梯形的面積公式。(同5-s-05)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5-s-01能透過操作，理解三角形</w:t>
            </w:r>
            <w:proofErr w:type="gramStart"/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內角和為180度。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br/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lastRenderedPageBreak/>
              <w:t>5-s-02能透過操作，理解三角形任意兩邊和大於第三邊。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5-s-04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能認識線對稱，</w:t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與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簡單平面圖形的線對稱性質。</w:t>
            </w:r>
          </w:p>
          <w:p w:rsidR="00E87373" w:rsidRPr="004E78AB" w:rsidRDefault="00E87373" w:rsidP="00E87373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A-3-01能在具體情境中，理解乘法對加法的</w:t>
            </w:r>
            <w:proofErr w:type="gramStart"/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分配律與其</w:t>
            </w:r>
            <w:proofErr w:type="gramEnd"/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他乘除混合計算之性質，並運用於簡化計算。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A-3-06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能用符號表示簡單的常用公式。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能熟練整數乘、除的直式計算。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能熟練整數四則混合運算，並解決生活中的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步驟問題。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  <w:r w:rsidRPr="004E78AB">
              <w:rPr>
                <w:rFonts w:ascii="標楷體" w:eastAsia="標楷體" w:hAnsi="標楷體" w:cs="華康粗圓體" w:hint="eastAsia"/>
                <w:color w:val="000000" w:themeColor="text1"/>
                <w:kern w:val="0"/>
                <w:szCs w:val="24"/>
              </w:rPr>
              <w:t>能理解因數、倍數、公因數與公倍數。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N-3-06</w:t>
            </w: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能理解等值分數、約分、</w:t>
            </w:r>
            <w:proofErr w:type="gramStart"/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擴分的</w:t>
            </w:r>
            <w:proofErr w:type="gramEnd"/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意義。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能理解通分的意義，並用來解決異分母分數的比較與加減問題。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N-3-08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能認識多位小數，並做比較、直式加減及整數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的計算。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N-3-13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能做分數與小數的互換，並標記在</w:t>
            </w:r>
            <w:proofErr w:type="gramStart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N-3-19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能認識量的常用單位及其換算，並用複名數處理相關的計算問題。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N-3-22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能運用切割重組，理解三角形、平行四邊形與梯形的面積公式。(S-3-06)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S-3-02</w:t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能透過操作，認識「三角形</w:t>
            </w:r>
            <w:proofErr w:type="gramStart"/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三</w:t>
            </w:r>
            <w:proofErr w:type="gramEnd"/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內角和為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180</w:t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度」與「兩邊和大於第三邊」的性質。</w:t>
            </w:r>
          </w:p>
          <w:p w:rsidR="003D598D" w:rsidRPr="004E78AB" w:rsidRDefault="00E87373" w:rsidP="00E8737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S-3-03</w:t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能理解平面圖形的線對稱關係。</w:t>
            </w:r>
          </w:p>
        </w:tc>
      </w:tr>
      <w:tr w:rsidR="004E78AB" w:rsidRPr="004E78AB" w:rsidTr="006160D0">
        <w:trPr>
          <w:trHeight w:val="995"/>
        </w:trPr>
        <w:tc>
          <w:tcPr>
            <w:tcW w:w="863" w:type="dxa"/>
            <w:shd w:val="clear" w:color="auto" w:fill="D9D9D9" w:themeFill="background1" w:themeFillShade="D9"/>
            <w:vAlign w:val="center"/>
          </w:tcPr>
          <w:p w:rsidR="000072ED" w:rsidRPr="004E78AB" w:rsidRDefault="005B0D4F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融入之重大議題</w:t>
            </w:r>
          </w:p>
        </w:tc>
        <w:tc>
          <w:tcPr>
            <w:tcW w:w="14006" w:type="dxa"/>
            <w:gridSpan w:val="10"/>
            <w:vAlign w:val="center"/>
          </w:tcPr>
          <w:p w:rsidR="00E87373" w:rsidRPr="004E78AB" w:rsidRDefault="004E78AB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2-3-2學習在性別互動中，展現自我的特色。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2-3-9瞭解人人都享有人身自主權、教育權、工作權、財產權等權益，不受性別的限制。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1-3-1表達個人的基本權利，並瞭解人權與社會責任的關係。</w:t>
            </w:r>
          </w:p>
          <w:p w:rsidR="00E87373" w:rsidRPr="004E78AB" w:rsidRDefault="00E87373" w:rsidP="00E87373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</w:t>
            </w:r>
            <w:r w:rsidRPr="004E78A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生涯發展教育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】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3-2-2覺察如何解決問題及做決定。</w:t>
            </w:r>
          </w:p>
          <w:p w:rsidR="00E87373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【家政教育】</w:t>
            </w:r>
          </w:p>
          <w:p w:rsidR="000072ED" w:rsidRPr="004E78AB" w:rsidRDefault="00E87373" w:rsidP="00E8737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3-3-5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運用消費知能選購合適的物品。</w:t>
            </w:r>
          </w:p>
        </w:tc>
      </w:tr>
      <w:tr w:rsidR="004E78AB" w:rsidRPr="004E78AB" w:rsidTr="006160D0">
        <w:trPr>
          <w:trHeight w:val="400"/>
        </w:trPr>
        <w:tc>
          <w:tcPr>
            <w:tcW w:w="14869" w:type="dxa"/>
            <w:gridSpan w:val="11"/>
            <w:shd w:val="clear" w:color="auto" w:fill="D9D9D9" w:themeFill="background1" w:themeFillShade="D9"/>
            <w:vAlign w:val="center"/>
          </w:tcPr>
          <w:p w:rsidR="009219D6" w:rsidRPr="004E78AB" w:rsidRDefault="00E51793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</w:t>
            </w:r>
            <w:r w:rsidR="009219D6"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架構脈絡</w:t>
            </w:r>
          </w:p>
        </w:tc>
      </w:tr>
      <w:tr w:rsidR="004E78AB" w:rsidRPr="004E78AB" w:rsidTr="006160D0">
        <w:trPr>
          <w:trHeight w:val="727"/>
        </w:trPr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教學期程</w:t>
            </w:r>
          </w:p>
        </w:tc>
        <w:tc>
          <w:tcPr>
            <w:tcW w:w="1843" w:type="dxa"/>
            <w:gridSpan w:val="3"/>
            <w:vAlign w:val="center"/>
          </w:tcPr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單元與活動名稱</w:t>
            </w:r>
          </w:p>
        </w:tc>
        <w:tc>
          <w:tcPr>
            <w:tcW w:w="992" w:type="dxa"/>
            <w:vAlign w:val="center"/>
          </w:tcPr>
          <w:p w:rsidR="00432069" w:rsidRPr="004E78AB" w:rsidRDefault="00432069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6095" w:type="dxa"/>
            <w:gridSpan w:val="3"/>
            <w:vAlign w:val="center"/>
          </w:tcPr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  <w:p w:rsidR="00432069" w:rsidRPr="004E78AB" w:rsidRDefault="00432069" w:rsidP="00E8737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(評量方式)</w:t>
            </w:r>
          </w:p>
        </w:tc>
        <w:tc>
          <w:tcPr>
            <w:tcW w:w="2428" w:type="dxa"/>
            <w:vAlign w:val="center"/>
          </w:tcPr>
          <w:p w:rsidR="00432069" w:rsidRPr="004E78AB" w:rsidRDefault="00432069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融入議題</w:t>
            </w:r>
          </w:p>
          <w:p w:rsidR="00432069" w:rsidRPr="004E78AB" w:rsidRDefault="00432069" w:rsidP="00E8737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單元1乘法和除法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1-1乘數是三位數的乘法、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1-2末位是0的乘法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5-n-01</w:t>
            </w:r>
          </w:p>
        </w:tc>
        <w:tc>
          <w:tcPr>
            <w:tcW w:w="1985" w:type="dxa"/>
          </w:tcPr>
          <w:p w:rsidR="00280CA3" w:rsidRDefault="00280CA3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能夠列式及運算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位數乘以三位數</w:t>
            </w:r>
            <w:r w:rsidR="002652DD" w:rsidRPr="004E78AB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位數乘以四位數的乘法</w:t>
            </w:r>
          </w:p>
          <w:p w:rsidR="002652DD" w:rsidRPr="004E78AB" w:rsidRDefault="00280CA3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能夠準確演算末位是0的乘法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2-3-9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單元1乘法和除法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1-3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位數除以三位數、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1-4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四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位數除以三位數、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1-5末位是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的除法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N-3-01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  <w:t>5-n-01</w:t>
            </w:r>
          </w:p>
        </w:tc>
        <w:tc>
          <w:tcPr>
            <w:tcW w:w="1985" w:type="dxa"/>
          </w:tcPr>
          <w:p w:rsidR="002652DD" w:rsidRDefault="00280CA3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能夠運用定位版觀念運算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位數除以三位數</w:t>
            </w:r>
          </w:p>
          <w:p w:rsidR="00280CA3" w:rsidRDefault="00280CA3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能夠晉升至四位數除以三位數的運算</w:t>
            </w:r>
          </w:p>
          <w:p w:rsidR="00280CA3" w:rsidRDefault="00280CA3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末位數是0的運 算</w:t>
            </w:r>
          </w:p>
          <w:p w:rsidR="00280CA3" w:rsidRPr="00280CA3" w:rsidRDefault="00280CA3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多位數除法商及餘數的填寫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2-3-9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單元2因數和倍數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2-1整除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2-2因數、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2-3公因數和最大公因數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5-n-04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5-n-05</w:t>
            </w:r>
          </w:p>
        </w:tc>
        <w:tc>
          <w:tcPr>
            <w:tcW w:w="1985" w:type="dxa"/>
          </w:tcPr>
          <w:p w:rsidR="002652DD" w:rsidRDefault="003E0A59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能夠了解整除及因數的相互關係</w:t>
            </w:r>
          </w:p>
          <w:p w:rsidR="003E0A59" w:rsidRDefault="00A95748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從兩數中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列出其各自因數並找出公因數</w:t>
            </w:r>
          </w:p>
          <w:p w:rsidR="00A95748" w:rsidRPr="004E78AB" w:rsidRDefault="00A95748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公因數中衍伸出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最大公因數的概念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1-3-1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2652DD" w:rsidRPr="004E78AB" w:rsidRDefault="002652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3-2-2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單元2因數和倍數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2-4倍數、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2-5公倍數和最小公倍數、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2-6倍數的應用-找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、10和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的倍數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N-3-03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5-n-04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粗圓體"/>
                <w:color w:val="000000" w:themeColor="text1"/>
                <w:kern w:val="0"/>
                <w:szCs w:val="24"/>
              </w:rPr>
              <w:t>5-n-05</w:t>
            </w:r>
          </w:p>
        </w:tc>
        <w:tc>
          <w:tcPr>
            <w:tcW w:w="1985" w:type="dxa"/>
          </w:tcPr>
          <w:p w:rsidR="002652DD" w:rsidRDefault="00A95748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能自九九乘法中了解倍數的概念</w:t>
            </w:r>
          </w:p>
          <w:p w:rsidR="00A95748" w:rsidRDefault="00A95748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能從2數中列出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其倍數再找出公倍數及說出最小公倍數</w:t>
            </w:r>
          </w:p>
          <w:p w:rsidR="00A95748" w:rsidRPr="004E78AB" w:rsidRDefault="00A95748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能找出2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5及10的倍數方法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【人權教育】</w:t>
            </w:r>
          </w:p>
          <w:p w:rsidR="002652DD" w:rsidRPr="004E78AB" w:rsidRDefault="002652DD" w:rsidP="002652D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1-3-1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2652DD" w:rsidRPr="004E78AB" w:rsidRDefault="002652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3-2-2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單元3多邊形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3-1多邊形、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3-2正多邊形、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3-3三角形邊長的性質、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3-4多邊形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內各角的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和、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3-5多邊形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內各角和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的應用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S-3-02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t>S-3-03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5-s-01</w:t>
            </w:r>
            <w:r w:rsidRPr="004E78AB"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  <w:br/>
            </w: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5-s-02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5-s-04</w:t>
            </w:r>
          </w:p>
        </w:tc>
        <w:tc>
          <w:tcPr>
            <w:tcW w:w="1985" w:type="dxa"/>
          </w:tcPr>
          <w:p w:rsidR="002652DD" w:rsidRDefault="00274EE3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能過明確分辨多邊形及正多邊形的差異</w:t>
            </w:r>
          </w:p>
          <w:p w:rsidR="00274EE3" w:rsidRDefault="00274EE3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能夠利用任兩邊大於第三邊判斷是否能構成3角形</w:t>
            </w:r>
          </w:p>
          <w:p w:rsidR="00274EE3" w:rsidRPr="004E78AB" w:rsidRDefault="00274EE3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能夠利用3角形的內角和算出多邊形內角和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新特明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擴分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、約分和通分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4-1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擴分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4-2約分、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4-3通分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N-3-06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N-3-07</w:t>
            </w:r>
          </w:p>
          <w:p w:rsidR="002652DD" w:rsidRPr="004E78AB" w:rsidRDefault="002652DD" w:rsidP="002652DD">
            <w:pPr>
              <w:pStyle w:val="Default"/>
              <w:spacing w:after="92"/>
              <w:rPr>
                <w:rFonts w:ascii="標楷體" w:eastAsia="標楷體" w:hAnsi="標楷體" w:cs="南一...."/>
                <w:color w:val="000000" w:themeColor="text1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</w:rPr>
              <w:t>N-3-13</w:t>
            </w:r>
            <w:r w:rsidRPr="004E78AB">
              <w:rPr>
                <w:rFonts w:ascii="標楷體" w:eastAsia="標楷體" w:hAnsi="標楷體"/>
                <w:color w:val="000000" w:themeColor="text1"/>
              </w:rPr>
              <w:br/>
            </w:r>
            <w:r w:rsidRPr="004E78AB">
              <w:rPr>
                <w:rFonts w:ascii="標楷體" w:eastAsia="標楷體" w:hAnsi="標楷體" w:cs="南一...."/>
                <w:color w:val="000000" w:themeColor="text1"/>
              </w:rPr>
              <w:t>5-n-06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5-n-07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5-n-13</w:t>
            </w:r>
          </w:p>
        </w:tc>
        <w:tc>
          <w:tcPr>
            <w:tcW w:w="1985" w:type="dxa"/>
          </w:tcPr>
          <w:p w:rsidR="002652DD" w:rsidRDefault="00D561C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能夠利用等值分數的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概念擴分及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約分</w:t>
            </w:r>
          </w:p>
          <w:p w:rsidR="00D561CD" w:rsidRPr="00D561CD" w:rsidRDefault="00D561C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利用擴分及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約分的方法把不同分母分數化成相同分數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2-3-2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1-3-1</w:t>
            </w: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br/>
            </w: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擴分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、約分和通分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4-4異分母分數的大小比較、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4-5繪製分數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的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數線</w:t>
            </w:r>
            <w:proofErr w:type="gramEnd"/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N-3-06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N-3-07</w:t>
            </w:r>
          </w:p>
          <w:p w:rsidR="002652DD" w:rsidRPr="004E78AB" w:rsidRDefault="002652DD" w:rsidP="002652DD">
            <w:pPr>
              <w:pStyle w:val="Default"/>
              <w:spacing w:after="92"/>
              <w:rPr>
                <w:rFonts w:ascii="標楷體" w:eastAsia="標楷體" w:hAnsi="標楷體" w:cs="南一...."/>
                <w:color w:val="000000" w:themeColor="text1"/>
              </w:rPr>
            </w:pPr>
            <w:r w:rsidRPr="004E78AB">
              <w:rPr>
                <w:rFonts w:ascii="標楷體" w:eastAsia="標楷體" w:hAnsi="標楷體" w:cs="南一"/>
                <w:color w:val="000000" w:themeColor="text1"/>
              </w:rPr>
              <w:t>N-3-13</w:t>
            </w:r>
            <w:r w:rsidRPr="004E78AB">
              <w:rPr>
                <w:rFonts w:ascii="標楷體" w:eastAsia="標楷體" w:hAnsi="標楷體"/>
                <w:color w:val="000000" w:themeColor="text1"/>
              </w:rPr>
              <w:br/>
            </w:r>
            <w:r w:rsidRPr="004E78AB">
              <w:rPr>
                <w:rFonts w:ascii="標楷體" w:eastAsia="標楷體" w:hAnsi="標楷體" w:cs="南一...."/>
                <w:color w:val="000000" w:themeColor="text1"/>
              </w:rPr>
              <w:t>5-n-06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lastRenderedPageBreak/>
              <w:t>5-n-07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...."/>
                <w:color w:val="000000" w:themeColor="text1"/>
                <w:kern w:val="0"/>
                <w:szCs w:val="24"/>
              </w:rPr>
              <w:t>5-n-13</w:t>
            </w:r>
          </w:p>
        </w:tc>
        <w:tc>
          <w:tcPr>
            <w:tcW w:w="1985" w:type="dxa"/>
          </w:tcPr>
          <w:p w:rsidR="002652DD" w:rsidRDefault="006D3078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能夠準確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利用擴分方法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來比較異分母分數大小</w:t>
            </w:r>
          </w:p>
          <w:p w:rsidR="006D3078" w:rsidRPr="006D3078" w:rsidRDefault="006D3078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能夠利用格子圖繪製分數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的數線</w:t>
            </w:r>
            <w:proofErr w:type="gramEnd"/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2-3-2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1-3-1</w:t>
            </w:r>
            <w:r w:rsidRPr="004E78AB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br/>
            </w: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lastRenderedPageBreak/>
              <w:t>3-2-2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單元5線對稱圖形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5-1認識線對稱圖形及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對稱軸</w:t>
            </w:r>
            <w:proofErr w:type="gramEnd"/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</w:rPr>
              <w:t>S-3-03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</w:rPr>
              <w:t>5-s-04</w:t>
            </w:r>
          </w:p>
        </w:tc>
        <w:tc>
          <w:tcPr>
            <w:tcW w:w="1985" w:type="dxa"/>
          </w:tcPr>
          <w:p w:rsidR="002652DD" w:rsidRDefault="000903BB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能夠準確判斷出線對稱圖形及畫出對稱軸</w:t>
            </w:r>
          </w:p>
          <w:p w:rsidR="000903BB" w:rsidRPr="000903BB" w:rsidRDefault="000903BB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428" w:type="dxa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</w:rPr>
              <w:t>【人權教育】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單元5線對稱圖形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5-2認識對稱點、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對稱邊和對稱角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5-3畫出線對稱圖形、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5-4剪出線對稱圖形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</w:rPr>
              <w:t>S-3-03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/>
                <w:color w:val="000000" w:themeColor="text1"/>
              </w:rPr>
              <w:t>5-s-04</w:t>
            </w:r>
          </w:p>
        </w:tc>
        <w:tc>
          <w:tcPr>
            <w:tcW w:w="1985" w:type="dxa"/>
          </w:tcPr>
          <w:p w:rsidR="002652DD" w:rsidRDefault="000903BB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能夠準確說出線對稱圖形的對稱點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對稱邊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及對稱角</w:t>
            </w:r>
          </w:p>
          <w:p w:rsidR="000903BB" w:rsidRDefault="000903BB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能夠準確利用格子圖或點狀圖畫出現對稱圖形的另半邊</w:t>
            </w:r>
          </w:p>
          <w:p w:rsidR="000903BB" w:rsidRPr="004E78AB" w:rsidRDefault="000903BB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能夠運用線對稱圖形的特質，剪出現對稱圖形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南一新特明體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</w:rPr>
              <w:t>【人權教育】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南一新特明體" w:hint="eastAsia"/>
                <w:color w:val="000000" w:themeColor="text1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加油小站、抓住基會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N-3-01 </w:t>
            </w:r>
          </w:p>
          <w:p w:rsidR="002652DD" w:rsidRPr="004E78AB" w:rsidRDefault="002652DD" w:rsidP="002652DD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N-3-03 </w:t>
            </w:r>
          </w:p>
          <w:p w:rsidR="002652DD" w:rsidRPr="004E78AB" w:rsidRDefault="002652DD" w:rsidP="002652DD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N-3-06 </w:t>
            </w:r>
          </w:p>
          <w:p w:rsidR="002652DD" w:rsidRPr="004E78AB" w:rsidRDefault="002652DD" w:rsidP="002652DD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S-3-02</w:t>
            </w:r>
          </w:p>
          <w:p w:rsidR="002652DD" w:rsidRPr="004E78AB" w:rsidRDefault="002652DD" w:rsidP="002652DD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 xml:space="preserve">S-3-03 </w:t>
            </w:r>
          </w:p>
        </w:tc>
        <w:tc>
          <w:tcPr>
            <w:tcW w:w="1985" w:type="dxa"/>
          </w:tcPr>
          <w:p w:rsidR="002652DD" w:rsidRDefault="005B5AD4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能從數字相乘中找出最大積的組合</w:t>
            </w:r>
          </w:p>
          <w:p w:rsidR="005B5AD4" w:rsidRDefault="005B5AD4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能運用之前所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學音數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倍數概念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玩桌遊</w:t>
            </w:r>
            <w:proofErr w:type="gramEnd"/>
          </w:p>
          <w:p w:rsidR="005B5AD4" w:rsidRPr="004E78AB" w:rsidRDefault="005B5AD4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運用擴分約分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原理闖分數迷宮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單元6異分母分數的加減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6-1異分母分數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的加法、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6-2異分母分數的減法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5-n-07</w:t>
            </w:r>
          </w:p>
        </w:tc>
        <w:tc>
          <w:tcPr>
            <w:tcW w:w="1985" w:type="dxa"/>
          </w:tcPr>
          <w:p w:rsidR="002652DD" w:rsidRDefault="006160D0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能夠透過通分進行異分母分數加法運算</w:t>
            </w:r>
          </w:p>
          <w:p w:rsidR="006160D0" w:rsidRPr="006160D0" w:rsidRDefault="006160D0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能夠透過通分進行異分母分數減法運算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lastRenderedPageBreak/>
              <w:t>【性別平等教育】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2-3-2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lastRenderedPageBreak/>
              <w:t>1-3-1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單元6異分母分數的加減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6-3分數的應用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N-3-07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  <w:t>5-n-07</w:t>
            </w:r>
          </w:p>
        </w:tc>
        <w:tc>
          <w:tcPr>
            <w:tcW w:w="1985" w:type="dxa"/>
          </w:tcPr>
          <w:p w:rsidR="002652DD" w:rsidRPr="004E78AB" w:rsidRDefault="0062211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學生能夠了解題意</w:t>
            </w:r>
            <w:bookmarkStart w:id="0" w:name="_GoBack"/>
            <w:bookmarkEnd w:id="0"/>
            <w:r w:rsidR="006160D0">
              <w:rPr>
                <w:rFonts w:ascii="標楷體" w:eastAsia="標楷體" w:hAnsi="標楷體" w:hint="eastAsia"/>
                <w:color w:val="000000" w:themeColor="text1"/>
                <w:szCs w:val="24"/>
              </w:rPr>
              <w:t>並運用擴分、約分及異分母加減法解題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2-3-2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1-3-1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中圓體a..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【生涯發展教育】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華康中圓體a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單元7整數四則計算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7-1乘除和連除的計算、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7-2多步驟計算、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7-3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分配律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7-4簡化計算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N-3-02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A-3-01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5-n-02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5-n-03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5-a-01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5-a-02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5-a-03</w:t>
            </w:r>
          </w:p>
        </w:tc>
        <w:tc>
          <w:tcPr>
            <w:tcW w:w="1985" w:type="dxa"/>
          </w:tcPr>
          <w:p w:rsidR="002652DD" w:rsidRDefault="00DA29EB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能夠了解乘除及連除計算的原則</w:t>
            </w:r>
          </w:p>
          <w:p w:rsidR="00DA29EB" w:rsidRDefault="00DA29EB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能夠了解運用連除算式中，連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除兩數與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除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以此兩數之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積的結果相同</w:t>
            </w:r>
          </w:p>
          <w:p w:rsidR="007146A6" w:rsidRDefault="007146A6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</w:t>
            </w:r>
            <w:r w:rsidR="0059761D">
              <w:rPr>
                <w:rFonts w:ascii="標楷體" w:eastAsia="標楷體" w:hAnsi="標楷體" w:hint="eastAsia"/>
                <w:color w:val="000000" w:themeColor="text1"/>
                <w:szCs w:val="24"/>
              </w:rPr>
              <w:t>運用乘法對加減法的分配律</w:t>
            </w:r>
          </w:p>
          <w:p w:rsidR="0059761D" w:rsidRPr="00DA29EB" w:rsidRDefault="0059761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能夠熟練運用簡化計算讓結果更快速準確出來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【性別平等教育】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【家政教育】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標黑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3-3-5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平行四邊形、三角形和梯形的面積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8-1平行四邊形的面積和高、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8-2三角形的面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積和高、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8-3梯形的面積和高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N-3-22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(S-3-06)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A-3-06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5-n-18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(5-s-05)</w:t>
            </w:r>
          </w:p>
        </w:tc>
        <w:tc>
          <w:tcPr>
            <w:tcW w:w="1985" w:type="dxa"/>
          </w:tcPr>
          <w:p w:rsidR="002652DD" w:rsidRDefault="00434CBB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能夠了解平行四邊形的不同底對應不同高的關係，並算出面積</w:t>
            </w:r>
          </w:p>
          <w:p w:rsidR="00434CBB" w:rsidRDefault="00434CBB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  <w:p w:rsidR="00434CBB" w:rsidRDefault="00434CBB" w:rsidP="00434CBB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能夠了解三角形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>不同底對應不同高的關係，並算出面積</w:t>
            </w:r>
          </w:p>
          <w:p w:rsidR="00434CBB" w:rsidRPr="00434CBB" w:rsidRDefault="00434CBB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能夠透過三角形及平行四邊形面積運算的方法，推算出梯形面積的算法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lastRenderedPageBreak/>
              <w:t>【性別平等教育】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</w:t>
            </w: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平行四邊形、三角形和梯形的面積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8-4面積的變化、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8-5面積公式的應用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N-3-22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(S-3-06)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A-3-06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5-n-18</w:t>
            </w: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(5-s-05)</w:t>
            </w:r>
          </w:p>
        </w:tc>
        <w:tc>
          <w:tcPr>
            <w:tcW w:w="1985" w:type="dxa"/>
          </w:tcPr>
          <w:p w:rsidR="002652DD" w:rsidRDefault="00126A4C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了解各多邊形相同底不同高級相同高不同底的面積變化原則</w:t>
            </w:r>
          </w:p>
          <w:p w:rsidR="00126A4C" w:rsidRPr="004E78AB" w:rsidRDefault="00126A4C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複合多邊形的面積運算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【性別平等教育】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單元9時間的乘除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9-1時間的乘法、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9-2時間的除法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N-3-19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5-n-15</w:t>
            </w:r>
          </w:p>
        </w:tc>
        <w:tc>
          <w:tcPr>
            <w:tcW w:w="1985" w:type="dxa"/>
          </w:tcPr>
          <w:p w:rsidR="002652DD" w:rsidRDefault="00FF2D67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能夠準確運算日、時、分、秒的時間乘法</w:t>
            </w:r>
          </w:p>
          <w:p w:rsidR="00FF2D67" w:rsidRPr="00FF2D67" w:rsidRDefault="00FF2D67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能夠準確運算日、時、分、秒的時間除法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zh-TW"/>
              </w:rPr>
              <w:t>【性別平等教育】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標黑體" w:hint="eastAsia"/>
                <w:color w:val="000000" w:themeColor="text1"/>
                <w:kern w:val="0"/>
                <w:szCs w:val="24"/>
              </w:rPr>
              <w:t>2-3-2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單元9時間的乘除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9-2時間的除法、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9-3時間的應用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N-3-19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5-n-15</w:t>
            </w:r>
          </w:p>
        </w:tc>
        <w:tc>
          <w:tcPr>
            <w:tcW w:w="1985" w:type="dxa"/>
          </w:tcPr>
          <w:p w:rsidR="002652DD" w:rsidRDefault="00FF2D67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能夠了解應用題並運算日、時、分、秒的時間乘除法解題</w:t>
            </w:r>
          </w:p>
          <w:p w:rsidR="00FF2D67" w:rsidRPr="004E78AB" w:rsidRDefault="00FF2D67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428" w:type="dxa"/>
          </w:tcPr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華康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zh-TW"/>
              </w:rPr>
              <w:t>【性別平等教育】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南一標黑體" w:hint="eastAsia"/>
                <w:color w:val="000000" w:themeColor="text1"/>
                <w:kern w:val="0"/>
                <w:szCs w:val="24"/>
              </w:rPr>
              <w:t>2-3-2</w:t>
            </w:r>
          </w:p>
          <w:p w:rsidR="002652DD" w:rsidRPr="004E78AB" w:rsidRDefault="002652DD" w:rsidP="002652DD">
            <w:pPr>
              <w:autoSpaceDE w:val="0"/>
              <w:autoSpaceDN w:val="0"/>
              <w:adjustRightInd w:val="0"/>
              <w:rPr>
                <w:rFonts w:ascii="標楷體" w:eastAsia="標楷體" w:hAnsi="標楷體" w:cs="南一標黑體"/>
                <w:color w:val="000000" w:themeColor="text1"/>
                <w:kern w:val="0"/>
                <w:szCs w:val="24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  <w:kern w:val="0"/>
                <w:szCs w:val="24"/>
              </w:rPr>
              <w:t>【人權教育】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Arial Unicode MS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單元10小數的加減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10-1認識多位小數、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10-2小數的加減和應用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N-3-08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N-3-13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lastRenderedPageBreak/>
              <w:t>5-n-10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5-n-13</w:t>
            </w:r>
          </w:p>
        </w:tc>
        <w:tc>
          <w:tcPr>
            <w:tcW w:w="1985" w:type="dxa"/>
          </w:tcPr>
          <w:p w:rsidR="002652DD" w:rsidRDefault="000D03DD" w:rsidP="000D03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能夠運用舊經驗推算出多位小數</w:t>
            </w:r>
          </w:p>
          <w:p w:rsidR="000D03DD" w:rsidRDefault="000D03DD" w:rsidP="000D03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能夠運用定位版的方法，將各個位數對齊</w:t>
            </w:r>
          </w:p>
          <w:p w:rsidR="000D03DD" w:rsidRPr="000D03DD" w:rsidRDefault="000D03DD" w:rsidP="000D03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能夠應用多位小數加減觀念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lastRenderedPageBreak/>
              <w:t>【性別平等教育】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lastRenderedPageBreak/>
              <w:t>【人權教育】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標黑體a..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單元10小數的加減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10-2小數的加減和應用、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10-3</w:t>
            </w: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小數</w:t>
            </w:r>
            <w:proofErr w:type="gramStart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數</w:t>
            </w:r>
            <w:proofErr w:type="gramEnd"/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線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N-3-08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N-3-13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5-n-10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5-n-13</w:t>
            </w:r>
          </w:p>
        </w:tc>
        <w:tc>
          <w:tcPr>
            <w:tcW w:w="1985" w:type="dxa"/>
          </w:tcPr>
          <w:p w:rsidR="002652DD" w:rsidRDefault="000D03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能夠應用多位小數加減觀念解應用題型</w:t>
            </w:r>
          </w:p>
          <w:p w:rsidR="000D03DD" w:rsidRPr="004E78AB" w:rsidRDefault="000D03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能夠繪製小數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線並準確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標示線上的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數字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【性別平等教育】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2-3-2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新特明體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 w:hint="eastAsia"/>
                <w:color w:val="000000" w:themeColor="text1"/>
              </w:rPr>
              <w:t>【人權教育】</w:t>
            </w:r>
          </w:p>
          <w:p w:rsidR="002652DD" w:rsidRPr="004E78AB" w:rsidRDefault="002652DD" w:rsidP="002652DD">
            <w:pPr>
              <w:pStyle w:val="Pa1"/>
              <w:spacing w:line="240" w:lineRule="auto"/>
              <w:rPr>
                <w:rFonts w:ascii="標楷體" w:eastAsia="標楷體" w:hAnsi="標楷體" w:cs="華康標黑體a.."/>
                <w:color w:val="000000" w:themeColor="text1"/>
              </w:rPr>
            </w:pPr>
            <w:r w:rsidRPr="004E78AB">
              <w:rPr>
                <w:rFonts w:ascii="標楷體" w:eastAsia="標楷體" w:hAnsi="標楷體" w:cs="華康新特明體"/>
                <w:color w:val="000000" w:themeColor="text1"/>
              </w:rPr>
              <w:t>1-3-1</w:t>
            </w: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加油小站二</w:t>
            </w:r>
          </w:p>
          <w:p w:rsidR="002652DD" w:rsidRPr="004E78AB" w:rsidRDefault="002652DD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加油小站、抓住基會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</w:tcPr>
          <w:p w:rsidR="002652DD" w:rsidRPr="004E78AB" w:rsidRDefault="002652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N-3-07</w:t>
            </w:r>
          </w:p>
          <w:p w:rsidR="002652DD" w:rsidRPr="004E78AB" w:rsidRDefault="002652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N-3-08</w:t>
            </w:r>
          </w:p>
          <w:p w:rsidR="002652DD" w:rsidRPr="004E78AB" w:rsidRDefault="002652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N-3-19</w:t>
            </w:r>
          </w:p>
          <w:p w:rsidR="002652DD" w:rsidRPr="004E78AB" w:rsidRDefault="002652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N-3-22</w:t>
            </w:r>
          </w:p>
          <w:p w:rsidR="002652DD" w:rsidRPr="004E78AB" w:rsidRDefault="002652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A-3-01</w:t>
            </w:r>
          </w:p>
        </w:tc>
        <w:tc>
          <w:tcPr>
            <w:tcW w:w="1985" w:type="dxa"/>
          </w:tcPr>
          <w:p w:rsidR="002652DD" w:rsidRDefault="007601FF" w:rsidP="002652D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能夠將加法和減法圖形運用上的簡易算法</w:t>
            </w:r>
          </w:p>
          <w:p w:rsidR="007601FF" w:rsidRPr="004E78AB" w:rsidRDefault="007601FF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能夠將異分母通分原則應用於九宮格遊戲解題</w:t>
            </w:r>
          </w:p>
        </w:tc>
        <w:tc>
          <w:tcPr>
            <w:tcW w:w="2428" w:type="dxa"/>
          </w:tcPr>
          <w:p w:rsidR="002652DD" w:rsidRPr="004E78AB" w:rsidRDefault="002652DD" w:rsidP="002652DD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</w:tr>
      <w:tr w:rsidR="002652DD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2652DD" w:rsidRDefault="002652DD" w:rsidP="002652D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:rsidR="002652DD" w:rsidRPr="004E78AB" w:rsidRDefault="002652DD" w:rsidP="002652D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複習段考內容</w:t>
            </w:r>
          </w:p>
        </w:tc>
        <w:tc>
          <w:tcPr>
            <w:tcW w:w="992" w:type="dxa"/>
            <w:vAlign w:val="center"/>
          </w:tcPr>
          <w:p w:rsidR="002652DD" w:rsidRDefault="002652DD" w:rsidP="002652D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95" w:type="dxa"/>
            <w:gridSpan w:val="3"/>
            <w:vAlign w:val="center"/>
          </w:tcPr>
          <w:p w:rsidR="002652DD" w:rsidRPr="004E78AB" w:rsidRDefault="002652DD" w:rsidP="002652DD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複習段考內容</w:t>
            </w:r>
          </w:p>
        </w:tc>
        <w:tc>
          <w:tcPr>
            <w:tcW w:w="1985" w:type="dxa"/>
            <w:vAlign w:val="center"/>
          </w:tcPr>
          <w:p w:rsidR="002652DD" w:rsidRDefault="007601FF" w:rsidP="002652DD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各單元的觀念</w:t>
            </w:r>
          </w:p>
          <w:p w:rsidR="007601FF" w:rsidRPr="004E78AB" w:rsidRDefault="007601FF" w:rsidP="002652DD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能夠運用個單元概念解題</w:t>
            </w:r>
          </w:p>
        </w:tc>
        <w:tc>
          <w:tcPr>
            <w:tcW w:w="2428" w:type="dxa"/>
            <w:vAlign w:val="center"/>
          </w:tcPr>
          <w:p w:rsidR="002652DD" w:rsidRPr="004E78AB" w:rsidRDefault="002652DD" w:rsidP="002652DD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複習段考內容</w:t>
            </w:r>
          </w:p>
        </w:tc>
      </w:tr>
      <w:tr w:rsidR="000A1339" w:rsidRPr="004E78AB" w:rsidTr="006160D0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0A1339" w:rsidRDefault="000A1339" w:rsidP="000A133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843" w:type="dxa"/>
            <w:gridSpan w:val="3"/>
            <w:vAlign w:val="center"/>
          </w:tcPr>
          <w:p w:rsidR="000A1339" w:rsidRPr="004E78AB" w:rsidRDefault="000A1339" w:rsidP="000A133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/>
                <w:color w:val="000000" w:themeColor="text1"/>
                <w:szCs w:val="24"/>
              </w:rPr>
              <w:t>複習段考內容</w:t>
            </w:r>
          </w:p>
        </w:tc>
        <w:tc>
          <w:tcPr>
            <w:tcW w:w="992" w:type="dxa"/>
            <w:vAlign w:val="center"/>
          </w:tcPr>
          <w:p w:rsidR="000A1339" w:rsidRDefault="000A1339" w:rsidP="000A13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95" w:type="dxa"/>
            <w:gridSpan w:val="3"/>
            <w:vAlign w:val="center"/>
          </w:tcPr>
          <w:p w:rsidR="000A1339" w:rsidRPr="004E78AB" w:rsidRDefault="000A1339" w:rsidP="000A1339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複習段考內容</w:t>
            </w:r>
          </w:p>
        </w:tc>
        <w:tc>
          <w:tcPr>
            <w:tcW w:w="1985" w:type="dxa"/>
            <w:vAlign w:val="center"/>
          </w:tcPr>
          <w:p w:rsidR="000A1339" w:rsidRDefault="000A1339" w:rsidP="000A1339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複習段考內容</w:t>
            </w:r>
          </w:p>
          <w:p w:rsidR="007601FF" w:rsidRDefault="007601FF" w:rsidP="007601FF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各單元的觀念</w:t>
            </w:r>
          </w:p>
          <w:p w:rsidR="007601FF" w:rsidRPr="004E78AB" w:rsidRDefault="007601FF" w:rsidP="007601FF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能夠運用個單元概念解題</w:t>
            </w:r>
          </w:p>
        </w:tc>
        <w:tc>
          <w:tcPr>
            <w:tcW w:w="2428" w:type="dxa"/>
            <w:vAlign w:val="center"/>
          </w:tcPr>
          <w:p w:rsidR="000A1339" w:rsidRPr="004E78AB" w:rsidRDefault="000A1339" w:rsidP="000A1339">
            <w:pPr>
              <w:jc w:val="both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4E78AB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複習段考內容</w:t>
            </w:r>
          </w:p>
        </w:tc>
      </w:tr>
    </w:tbl>
    <w:p w:rsidR="00E51793" w:rsidRPr="004E78AB" w:rsidRDefault="00CD66C3" w:rsidP="00E87373">
      <w:pPr>
        <w:rPr>
          <w:rFonts w:ascii="標楷體" w:eastAsia="標楷體" w:hAnsi="標楷體"/>
          <w:color w:val="000000" w:themeColor="text1"/>
          <w:szCs w:val="24"/>
        </w:rPr>
      </w:pPr>
      <w:r w:rsidRPr="004E78AB">
        <w:rPr>
          <w:rFonts w:ascii="標楷體" w:eastAsia="標楷體" w:hAnsi="標楷體" w:hint="eastAsia"/>
          <w:color w:val="000000" w:themeColor="text1"/>
          <w:szCs w:val="24"/>
        </w:rPr>
        <w:t>◎教學期</w:t>
      </w:r>
      <w:proofErr w:type="gramStart"/>
      <w:r w:rsidRPr="004E78AB">
        <w:rPr>
          <w:rFonts w:ascii="標楷體" w:eastAsia="標楷體" w:hAnsi="標楷體" w:hint="eastAsia"/>
          <w:color w:val="000000" w:themeColor="text1"/>
          <w:szCs w:val="24"/>
        </w:rPr>
        <w:t>程請敘明週</w:t>
      </w:r>
      <w:proofErr w:type="gramEnd"/>
      <w:r w:rsidRPr="004E78AB">
        <w:rPr>
          <w:rFonts w:ascii="標楷體" w:eastAsia="標楷體" w:hAnsi="標楷體" w:hint="eastAsia"/>
          <w:color w:val="000000" w:themeColor="text1"/>
          <w:szCs w:val="24"/>
        </w:rPr>
        <w:t>次起訖，如行列</w:t>
      </w:r>
      <w:r w:rsidR="00153C09" w:rsidRPr="004E78AB">
        <w:rPr>
          <w:rFonts w:ascii="標楷體" w:eastAsia="標楷體" w:hAnsi="標楷體" w:hint="eastAsia"/>
          <w:color w:val="000000" w:themeColor="text1"/>
          <w:szCs w:val="24"/>
        </w:rPr>
        <w:t>太多或</w:t>
      </w:r>
      <w:r w:rsidRPr="004E78AB">
        <w:rPr>
          <w:rFonts w:ascii="標楷體" w:eastAsia="標楷體" w:hAnsi="標楷體" w:hint="eastAsia"/>
          <w:color w:val="000000" w:themeColor="text1"/>
          <w:szCs w:val="24"/>
        </w:rPr>
        <w:t>不足，請自行增</w:t>
      </w:r>
      <w:r w:rsidR="00153C09" w:rsidRPr="004E78AB">
        <w:rPr>
          <w:rFonts w:ascii="標楷體" w:eastAsia="標楷體" w:hAnsi="標楷體" w:hint="eastAsia"/>
          <w:color w:val="000000" w:themeColor="text1"/>
          <w:szCs w:val="24"/>
        </w:rPr>
        <w:t>刪</w:t>
      </w:r>
      <w:r w:rsidRPr="004E78A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5B0D4F" w:rsidRPr="004E78AB" w:rsidRDefault="00BC450E" w:rsidP="00E87373">
      <w:pPr>
        <w:rPr>
          <w:rFonts w:ascii="標楷體" w:eastAsia="標楷體" w:hAnsi="標楷體"/>
          <w:color w:val="000000" w:themeColor="text1"/>
          <w:szCs w:val="24"/>
        </w:rPr>
      </w:pPr>
      <w:r w:rsidRPr="004E78AB">
        <w:rPr>
          <w:rFonts w:ascii="標楷體" w:eastAsia="標楷體" w:hAnsi="標楷體" w:hint="eastAsia"/>
          <w:color w:val="000000" w:themeColor="text1"/>
          <w:szCs w:val="24"/>
        </w:rPr>
        <w:t>◎</w:t>
      </w:r>
      <w:r w:rsidR="005B0D4F" w:rsidRPr="004E78AB">
        <w:rPr>
          <w:rFonts w:ascii="標楷體" w:eastAsia="標楷體" w:hAnsi="標楷體" w:hint="eastAsia"/>
          <w:color w:val="000000" w:themeColor="text1"/>
          <w:szCs w:val="24"/>
        </w:rPr>
        <w:t>「表現任務-評量方式」請具體說明。</w:t>
      </w:r>
    </w:p>
    <w:p w:rsidR="00CD66C3" w:rsidRPr="004E78AB" w:rsidRDefault="00BC450E" w:rsidP="00E87373">
      <w:pPr>
        <w:rPr>
          <w:rFonts w:ascii="標楷體" w:eastAsia="標楷體" w:hAnsi="標楷體"/>
          <w:color w:val="000000" w:themeColor="text1"/>
          <w:szCs w:val="24"/>
        </w:rPr>
      </w:pPr>
      <w:r w:rsidRPr="004E78AB">
        <w:rPr>
          <w:rFonts w:ascii="標楷體" w:eastAsia="標楷體" w:hAnsi="標楷體" w:hint="eastAsia"/>
          <w:color w:val="000000" w:themeColor="text1"/>
          <w:szCs w:val="24"/>
        </w:rPr>
        <w:lastRenderedPageBreak/>
        <w:t>◎</w:t>
      </w:r>
      <w:proofErr w:type="gramStart"/>
      <w:r w:rsidR="00C2055E" w:rsidRPr="004E78AB">
        <w:rPr>
          <w:rFonts w:ascii="標楷體" w:eastAsia="標楷體" w:hAnsi="標楷體" w:hint="eastAsia"/>
          <w:color w:val="000000" w:themeColor="text1"/>
          <w:szCs w:val="24"/>
        </w:rPr>
        <w:t>敘寫融入</w:t>
      </w:r>
      <w:proofErr w:type="gramEnd"/>
      <w:r w:rsidR="00C2055E" w:rsidRPr="004E78AB">
        <w:rPr>
          <w:rFonts w:ascii="標楷體" w:eastAsia="標楷體" w:hAnsi="標楷體" w:hint="eastAsia"/>
          <w:color w:val="000000" w:themeColor="text1"/>
          <w:szCs w:val="24"/>
        </w:rPr>
        <w:t>議題</w:t>
      </w:r>
      <w:r w:rsidRPr="004E78AB">
        <w:rPr>
          <w:rFonts w:ascii="標楷體" w:eastAsia="標楷體" w:hAnsi="標楷體" w:hint="eastAsia"/>
          <w:color w:val="000000" w:themeColor="text1"/>
          <w:szCs w:val="24"/>
        </w:rPr>
        <w:t>能</w:t>
      </w:r>
      <w:r w:rsidR="00C2055E" w:rsidRPr="004E78AB">
        <w:rPr>
          <w:rFonts w:ascii="標楷體" w:eastAsia="標楷體" w:hAnsi="標楷體" w:hint="eastAsia"/>
          <w:color w:val="000000" w:themeColor="text1"/>
          <w:szCs w:val="24"/>
        </w:rPr>
        <w:t>力指標</w:t>
      </w:r>
      <w:r w:rsidR="00AB0D31" w:rsidRPr="004E78AB">
        <w:rPr>
          <w:rFonts w:ascii="標楷體" w:eastAsia="標楷體" w:hAnsi="標楷體" w:hint="eastAsia"/>
          <w:color w:val="000000" w:themeColor="text1"/>
          <w:szCs w:val="24"/>
        </w:rPr>
        <w:t>，填入代號即可</w:t>
      </w:r>
      <w:r w:rsidR="005B0D4F" w:rsidRPr="004E78A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BC450E" w:rsidRPr="004E78AB" w:rsidRDefault="00EB541C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4E78AB">
        <w:rPr>
          <w:rFonts w:ascii="標楷體" w:eastAsia="標楷體" w:hAnsi="標楷體" w:hint="eastAsia"/>
          <w:color w:val="000000" w:themeColor="text1"/>
          <w:szCs w:val="24"/>
        </w:rPr>
        <w:t>◎集中式特教班</w:t>
      </w:r>
      <w:proofErr w:type="gramStart"/>
      <w:r w:rsidRPr="004E78AB">
        <w:rPr>
          <w:rFonts w:ascii="標楷體" w:eastAsia="標楷體" w:hAnsi="標楷體" w:hint="eastAsia"/>
          <w:color w:val="000000" w:themeColor="text1"/>
          <w:szCs w:val="24"/>
        </w:rPr>
        <w:t>採</w:t>
      </w:r>
      <w:proofErr w:type="gramEnd"/>
      <w:r w:rsidRPr="004E78AB">
        <w:rPr>
          <w:rFonts w:ascii="標楷體" w:eastAsia="標楷體" w:hAnsi="標楷體" w:hint="eastAsia"/>
          <w:color w:val="000000" w:themeColor="text1"/>
          <w:szCs w:val="24"/>
        </w:rPr>
        <w:t>全班以同一</w:t>
      </w:r>
      <w:proofErr w:type="gramStart"/>
      <w:r w:rsidRPr="004E78AB">
        <w:rPr>
          <w:rFonts w:ascii="標楷體" w:eastAsia="標楷體" w:hAnsi="標楷體" w:hint="eastAsia"/>
          <w:color w:val="000000" w:themeColor="text1"/>
          <w:szCs w:val="24"/>
        </w:rPr>
        <w:t>課綱實施敘寫</w:t>
      </w:r>
      <w:proofErr w:type="gramEnd"/>
      <w:r w:rsidRPr="004E78A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32069" w:rsidRPr="004E78AB" w:rsidRDefault="00432069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</w:p>
    <w:p w:rsidR="0034154A" w:rsidRPr="00815636" w:rsidRDefault="0034154A" w:rsidP="0034154A">
      <w:pPr>
        <w:snapToGrid w:val="0"/>
        <w:spacing w:line="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南市公(私)立</w:t>
      </w:r>
      <w:r w:rsidR="00FA4A54">
        <w:rPr>
          <w:rFonts w:ascii="標楷體" w:eastAsia="標楷體" w:hAnsi="標楷體" w:hint="eastAsia"/>
          <w:color w:val="000000"/>
          <w:sz w:val="28"/>
        </w:rPr>
        <w:t>六甲區六甲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國民中(小)學10</w:t>
      </w:r>
      <w:r w:rsidRPr="00815636"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學年度第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二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學期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五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年級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數學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領域學習課程(調整</w:t>
      </w:r>
      <w:r w:rsidRPr="00815636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計畫(</w:t>
      </w:r>
      <w:proofErr w:type="gramStart"/>
      <w:r w:rsidR="000A1339">
        <w:rPr>
          <w:rFonts w:ascii="標楷體" w:eastAsia="標楷體" w:hAnsi="標楷體" w:hint="eastAsia"/>
          <w:color w:val="000000" w:themeColor="text1"/>
          <w:sz w:val="28"/>
          <w:szCs w:val="28"/>
        </w:rPr>
        <w:t>▓</w:t>
      </w:r>
      <w:proofErr w:type="gramEnd"/>
      <w:r w:rsidRPr="00815636">
        <w:rPr>
          <w:rFonts w:ascii="標楷體" w:eastAsia="標楷體" w:hAnsi="標楷體" w:hint="eastAsia"/>
          <w:color w:val="000000" w:themeColor="text1"/>
          <w:sz w:val="28"/>
          <w:szCs w:val="28"/>
        </w:rPr>
        <w:t>普通班/□特教班)</w:t>
      </w:r>
    </w:p>
    <w:tbl>
      <w:tblPr>
        <w:tblStyle w:val="a3"/>
        <w:tblW w:w="153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6"/>
        <w:gridCol w:w="830"/>
        <w:gridCol w:w="1047"/>
        <w:gridCol w:w="1373"/>
        <w:gridCol w:w="280"/>
        <w:gridCol w:w="690"/>
        <w:gridCol w:w="2733"/>
        <w:gridCol w:w="2529"/>
        <w:gridCol w:w="1696"/>
        <w:gridCol w:w="1275"/>
        <w:gridCol w:w="2203"/>
      </w:tblGrid>
      <w:tr w:rsidR="0034154A" w:rsidRPr="00815636" w:rsidTr="003E0A59">
        <w:trPr>
          <w:trHeight w:val="530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教材版本</w:t>
            </w:r>
          </w:p>
        </w:tc>
        <w:tc>
          <w:tcPr>
            <w:tcW w:w="1877" w:type="dxa"/>
            <w:gridSpan w:val="2"/>
            <w:tcBorders>
              <w:bottom w:val="single" w:sz="2" w:space="0" w:color="auto"/>
            </w:tcBorders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>南一版</w:t>
            </w:r>
          </w:p>
        </w:tc>
        <w:tc>
          <w:tcPr>
            <w:tcW w:w="165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實施年級</w:t>
            </w:r>
          </w:p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(班級/組別)</w:t>
            </w:r>
          </w:p>
        </w:tc>
        <w:tc>
          <w:tcPr>
            <w:tcW w:w="3423" w:type="dxa"/>
            <w:gridSpan w:val="2"/>
            <w:tcBorders>
              <w:bottom w:val="single" w:sz="2" w:space="0" w:color="auto"/>
            </w:tcBorders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>五</w:t>
            </w:r>
          </w:p>
        </w:tc>
        <w:tc>
          <w:tcPr>
            <w:tcW w:w="2529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教學節數</w:t>
            </w:r>
          </w:p>
        </w:tc>
        <w:tc>
          <w:tcPr>
            <w:tcW w:w="5174" w:type="dxa"/>
            <w:gridSpan w:val="3"/>
            <w:tcBorders>
              <w:bottom w:val="single" w:sz="2" w:space="0" w:color="auto"/>
            </w:tcBorders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每週(4)節，本學期共(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="00107528">
              <w:rPr>
                <w:rFonts w:ascii="標楷體" w:eastAsia="標楷體" w:hAnsi="標楷體"/>
                <w:color w:val="000000" w:themeColor="text1"/>
                <w:szCs w:val="24"/>
              </w:rPr>
              <w:t>76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)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節</w:t>
            </w:r>
          </w:p>
        </w:tc>
      </w:tr>
      <w:tr w:rsidR="0034154A" w:rsidRPr="00815636" w:rsidTr="003E0A59">
        <w:trPr>
          <w:trHeight w:val="994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34154A" w:rsidRPr="00815636" w:rsidRDefault="0034154A" w:rsidP="003E0A5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課程目標</w:t>
            </w:r>
          </w:p>
        </w:tc>
        <w:tc>
          <w:tcPr>
            <w:tcW w:w="14656" w:type="dxa"/>
            <w:gridSpan w:val="10"/>
            <w:vAlign w:val="center"/>
          </w:tcPr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能在具體情境中，解決帶分數乘以整數的問題。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能在具體情境中，解決整數乘以分數的問題。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能在具體情境中，解決分數乘以分數的問題。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能在分數的乘法中，察覺被乘數、乘數和積的關係。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能在具體情境中，解決分數除以整數的問題。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能理解多位小數的整數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倍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的計算，並解決生活中的計算問題。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能解決生活中整數乘以小數的直式乘法問題。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能解決生活中小數乘以小數的直式乘法問題。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能理解小數乘法中，被乘數、乘數和積的關係。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認識扇形。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認識圓心角。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</w: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2 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3 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4 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instrText xml:space="preserve">6 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圓…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…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的扇形。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繪製扇形。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扇形的應用。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了解正方體和長方體中構成要素的異同。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能計算正方體和長方體的表面積。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了解正方體和長方體的體積公式與應用。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認識立方公尺（m</w: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  <w:vertAlign w:val="superscript"/>
              </w:rPr>
              <w:t>3</w: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）的意義，並了解立方公分與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立方公尺間的關係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及換算。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能用直式解決整數除以整數，商為三位小數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以內，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沒有餘數的計算。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能用直式解決小數除以整數，商為三位小數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以內，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沒有餘數的計算。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能做簡單分數換成小數，解決生活上的問題。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>能做簡單小數換成分數，解決生活上的問題。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能認識公噸。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能認識公噸和公斤的關係，並利用此關係進行整數和小數的換算與計算問題。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能認識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公畝、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公頃和平方公里。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能認識平方公尺、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公畝、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公頃和平方公里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相互間的關係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，並利用此關係進行整數和小數的換算與計算問題。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能透過實物、圖片的操作與分類，辨識柱體和錐體。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能透過觀察與操作，了解柱體的組成要素與性質。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能透過觀察與操作，了解錐體的組成要素與性質。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能透過組成要素的比較，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了解角柱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和圓柱的異同，及其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要素間的關係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能透過組成要素的比較，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了解角錐和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圓錐的異同，及其</w:t>
            </w:r>
            <w:proofErr w:type="gramStart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要素間的關係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認識球體。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能由生活情境中的問題，理解比率。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能由生活情境中的問題，理解百分率。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能解決生活中與百分率有關的問題。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認識體積和容積的關係。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了解正方體、長方體容積的求法。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認識容積、容量的關係。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了解不規則物體體積的算法。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能從問題中分析題意，用符號表示未知數。</w:t>
            </w:r>
          </w:p>
          <w:p w:rsidR="0034154A" w:rsidRPr="00815636" w:rsidRDefault="0034154A" w:rsidP="003E0A59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能將整數單步驟的具體情境列成含有未知數符號的算式。</w:t>
            </w:r>
          </w:p>
          <w:p w:rsidR="0034154A" w:rsidRPr="00815636" w:rsidRDefault="0034154A" w:rsidP="003E0A59">
            <w:pPr>
              <w:pStyle w:val="a8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能解釋算式、求解並驗算。</w:t>
            </w:r>
          </w:p>
        </w:tc>
      </w:tr>
      <w:tr w:rsidR="0034154A" w:rsidRPr="00815636" w:rsidTr="003E0A59">
        <w:trPr>
          <w:trHeight w:val="995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領域能力指標</w:t>
            </w:r>
          </w:p>
        </w:tc>
        <w:tc>
          <w:tcPr>
            <w:tcW w:w="14656" w:type="dxa"/>
            <w:gridSpan w:val="10"/>
            <w:vAlign w:val="center"/>
          </w:tcPr>
          <w:p w:rsidR="0034154A" w:rsidRPr="00815636" w:rsidRDefault="0034154A" w:rsidP="003E0A59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5-a-04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能將整數單步驟的具體情境問題列成含有未知數符號的算式，並能解釋算式、求解及驗算。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5-n-08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能理解分數乘法的意義，並熟練其計算，解決生活中的問題。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5-n-09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能理解除數為整數的分數除法的意義，並解決生活中的問題。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5-n-10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能認識多位小數，並做比較與加、減與整數</w:t>
            </w:r>
            <w:proofErr w:type="gramStart"/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的計算，以及解決生活中的問題。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5-n-11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能用直式處理乘數是小數的計算，並解決生活中的問題。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5-n-12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能用直式處理整數除以整數，商為三位小數的計算。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5-n-14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能認識比率及其在生活上的應用（含「百分率」、「折」）。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lastRenderedPageBreak/>
              <w:t>5-n-16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能認識重量單位「公噸」、「公噸」及「公斤」</w:t>
            </w:r>
            <w:proofErr w:type="gramStart"/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間的關係</w:t>
            </w:r>
            <w:proofErr w:type="gramEnd"/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，並做相關計算。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5-n-17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能認識面積單位「</w:t>
            </w:r>
            <w:proofErr w:type="gramStart"/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公畝」</w:t>
            </w:r>
            <w:proofErr w:type="gramEnd"/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、「公頃」、「平方公里」及其關係，並做相關計算。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5-n-19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能認識體積單位「立方公尺」、「立方</w:t>
            </w:r>
            <w:proofErr w:type="gramStart"/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公分」</w:t>
            </w:r>
            <w:proofErr w:type="gramEnd"/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及「立方公尺」</w:t>
            </w:r>
            <w:proofErr w:type="gramStart"/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間的關係</w:t>
            </w:r>
            <w:proofErr w:type="gramEnd"/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，並做相關計算。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5-n-20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能理解長方體和正方體體積的計算公式，並能求出長方體和正方體的表面積。</w:t>
            </w: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(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同</w:t>
            </w: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5-s-07)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南一..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5-n-21</w: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能理解容量、容積和</w:t>
            </w:r>
            <w:proofErr w:type="gramStart"/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體積間的關係</w:t>
            </w:r>
            <w:proofErr w:type="gramEnd"/>
            <w:r w:rsidRPr="00815636">
              <w:rPr>
                <w:rFonts w:ascii="標楷體" w:eastAsia="標楷體" w:hAnsi="標楷體" w:cs="南一....." w:hint="eastAsia"/>
                <w:color w:val="000000" w:themeColor="text1"/>
                <w:szCs w:val="24"/>
              </w:rPr>
              <w:t>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5-s-03</w:t>
            </w: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能認識圓心角，並認識扇形。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>5-s-06</w:t>
            </w:r>
            <w:r w:rsidRPr="00815636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能認識球、直圓柱、直圓錐、直角柱</w:t>
            </w:r>
            <w:proofErr w:type="gramStart"/>
            <w:r w:rsidRPr="00815636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與正角錐</w:t>
            </w:r>
            <w:proofErr w:type="gramEnd"/>
            <w:r w:rsidRPr="00815636">
              <w:rPr>
                <w:rFonts w:ascii="標楷體" w:eastAsia="標楷體" w:hAnsi="標楷體" w:cs="南一鈅鸃..." w:hint="eastAsia"/>
                <w:color w:val="000000" w:themeColor="text1"/>
                <w:kern w:val="0"/>
                <w:szCs w:val="24"/>
              </w:rPr>
              <w:t>。</w:t>
            </w:r>
          </w:p>
          <w:p w:rsidR="0034154A" w:rsidRPr="00815636" w:rsidRDefault="0034154A" w:rsidP="003E0A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A-3-04能用含未知數符號的算式表徵具體情境之單步驟問題，並解釋算式與情境的關係。</w:t>
            </w:r>
          </w:p>
          <w:p w:rsidR="0034154A" w:rsidRPr="00815636" w:rsidRDefault="0034154A" w:rsidP="003E0A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A-3-05能解決用未知數列式之單步驟問題。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A-3-06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能用符號表示簡單的常用公式。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N-3-08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能認識多位小數，並做比較、直式加減及整數</w:t>
            </w:r>
            <w:proofErr w:type="gramStart"/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倍</w:t>
            </w:r>
            <w:proofErr w:type="gramEnd"/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的計算。</w:t>
            </w:r>
          </w:p>
          <w:p w:rsidR="0034154A" w:rsidRPr="00815636" w:rsidRDefault="0034154A" w:rsidP="003E0A5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N-3-09能理解分數（含小數）乘法的意義及計算方法，並解決生活中的問題。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after="92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N-3-10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能理解分數（含小數）除法的意義及計算方法，並解決生活中的問題。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N-3-11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能用直式處理小數的乘除計算（不含循環小數）。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N-3-13</w:t>
            </w:r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能做分數與小數的互換，並標記在</w:t>
            </w:r>
            <w:proofErr w:type="gramStart"/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數線上</w:t>
            </w:r>
            <w:proofErr w:type="gramEnd"/>
            <w:r w:rsidRPr="00815636">
              <w:rPr>
                <w:rFonts w:ascii="標楷體" w:eastAsia="標楷體" w:hAnsi="標楷體" w:cs="南一" w:hint="eastAsia"/>
                <w:color w:val="000000" w:themeColor="text1"/>
                <w:kern w:val="0"/>
                <w:szCs w:val="24"/>
              </w:rPr>
              <w:t>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N-3-14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能認識比率及其在生活中的應用。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N-3-19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能認識量的常用單位及其換算，並用複名數處理相關的計算問題。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N-3-20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能理解正方體和長方體的體積公式。（</w:t>
            </w: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S-3-05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）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N-3-21</w:t>
            </w:r>
            <w:r w:rsidRPr="008156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能理解容量、容積和</w:t>
            </w:r>
            <w:proofErr w:type="gramStart"/>
            <w:r w:rsidRPr="008156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體</w:t>
            </w:r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積間的關係</w:t>
            </w:r>
            <w:proofErr w:type="gramEnd"/>
            <w:r w:rsidRPr="00815636"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N-3-25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能計算正方體或長方體的表面積。（</w:t>
            </w: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S-3-11</w:t>
            </w:r>
            <w:r w:rsidRPr="00815636">
              <w:rPr>
                <w:rFonts w:ascii="標楷體" w:eastAsia="標楷體" w:hAnsi="標楷體" w:cs="南一....." w:hint="eastAsia"/>
                <w:color w:val="000000" w:themeColor="text1"/>
                <w:kern w:val="0"/>
                <w:szCs w:val="24"/>
              </w:rPr>
              <w:t>）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S</w:t>
            </w: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-3-01</w:t>
            </w: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能利用幾何形體的性質解決簡單的幾何問題。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S-3-01能利用幾何形體的性質解決簡單的幾何問題。</w:t>
            </w:r>
          </w:p>
          <w:p w:rsidR="0034154A" w:rsidRPr="00815636" w:rsidRDefault="0034154A" w:rsidP="003E0A5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S-3-09能認識球、直圓柱、直圓錐、直角柱</w:t>
            </w:r>
            <w:proofErr w:type="gramStart"/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與正角錐</w:t>
            </w:r>
            <w:proofErr w:type="gramEnd"/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34154A" w:rsidRPr="00815636" w:rsidTr="003E0A59">
        <w:trPr>
          <w:trHeight w:val="995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融入之重大議題</w:t>
            </w:r>
          </w:p>
        </w:tc>
        <w:tc>
          <w:tcPr>
            <w:tcW w:w="14656" w:type="dxa"/>
            <w:gridSpan w:val="10"/>
            <w:vAlign w:val="center"/>
          </w:tcPr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【性別平等教育】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2-3-1瞭解家庭與學校中的分工，不應受性別的限制。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學習在性別互動中，展現自我的特色。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2-3-4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尊重不同性別者在溝通過程中有平等表達的權利。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lastRenderedPageBreak/>
              <w:t>【人權教育】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表達個人的基本權利，並瞭解人權與社會責任的關係。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1-3-3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瞭解平等、正義的原則，並能在生活中實踐。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【生涯發展教育】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南一...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"/>
                <w:color w:val="000000" w:themeColor="text1"/>
                <w:szCs w:val="24"/>
              </w:rPr>
              <w:t>3-2-1</w:t>
            </w:r>
            <w:r w:rsidRPr="00815636">
              <w:rPr>
                <w:rFonts w:ascii="標楷體" w:eastAsia="標楷體" w:hAnsi="標楷體" w:cs="南一..." w:hint="eastAsia"/>
                <w:color w:val="000000" w:themeColor="text1"/>
                <w:szCs w:val="24"/>
              </w:rPr>
              <w:t>培養</w:t>
            </w:r>
            <w:proofErr w:type="gramStart"/>
            <w:r w:rsidRPr="00815636">
              <w:rPr>
                <w:rFonts w:ascii="標楷體" w:eastAsia="標楷體" w:hAnsi="標楷體" w:cs="南一..." w:hint="eastAsia"/>
                <w:color w:val="000000" w:themeColor="text1"/>
                <w:szCs w:val="24"/>
              </w:rPr>
              <w:t>規</w:t>
            </w:r>
            <w:proofErr w:type="gramEnd"/>
            <w:r w:rsidRPr="00815636">
              <w:rPr>
                <w:rFonts w:ascii="標楷體" w:eastAsia="標楷體" w:hAnsi="標楷體" w:cs="南一..." w:hint="eastAsia"/>
                <w:color w:val="000000" w:themeColor="text1"/>
                <w:szCs w:val="24"/>
              </w:rPr>
              <w:t>畫及運用時間的能力。</w:t>
            </w:r>
          </w:p>
          <w:p w:rsidR="0034154A" w:rsidRPr="00815636" w:rsidRDefault="0034154A" w:rsidP="003E0A59">
            <w:pPr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學習如何解決問題及做決定。</w:t>
            </w:r>
          </w:p>
          <w:p w:rsidR="0034154A" w:rsidRPr="00815636" w:rsidRDefault="0034154A" w:rsidP="003E0A59">
            <w:pPr>
              <w:autoSpaceDE w:val="0"/>
              <w:autoSpaceDN w:val="0"/>
              <w:adjustRightInd w:val="0"/>
              <w:spacing w:line="227" w:lineRule="atLeast"/>
              <w:ind w:left="220" w:hanging="220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【家政教育】</w:t>
            </w:r>
          </w:p>
          <w:p w:rsidR="0034154A" w:rsidRPr="00815636" w:rsidRDefault="0034154A" w:rsidP="003E0A5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szCs w:val="24"/>
              </w:rPr>
              <w:t>1-3-1</w:t>
            </w:r>
            <w:r w:rsidRPr="00815636">
              <w:rPr>
                <w:rFonts w:ascii="標楷體" w:eastAsia="標楷體" w:hAnsi="標楷體" w:cs="南一...a.." w:hint="eastAsia"/>
                <w:color w:val="000000" w:themeColor="text1"/>
                <w:szCs w:val="24"/>
              </w:rPr>
              <w:t>比較不同的個人飲食習慣。</w:t>
            </w:r>
          </w:p>
        </w:tc>
      </w:tr>
      <w:tr w:rsidR="0034154A" w:rsidRPr="00815636" w:rsidTr="003E0A59">
        <w:trPr>
          <w:trHeight w:val="400"/>
        </w:trPr>
        <w:tc>
          <w:tcPr>
            <w:tcW w:w="15352" w:type="dxa"/>
            <w:gridSpan w:val="11"/>
            <w:shd w:val="clear" w:color="auto" w:fill="D9D9D9" w:themeFill="background1" w:themeFillShade="D9"/>
            <w:vAlign w:val="center"/>
          </w:tcPr>
          <w:p w:rsidR="0034154A" w:rsidRPr="00815636" w:rsidRDefault="0034154A" w:rsidP="003E0A5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課程架構脈絡</w:t>
            </w:r>
          </w:p>
        </w:tc>
      </w:tr>
      <w:tr w:rsidR="0034154A" w:rsidRPr="00815636" w:rsidTr="003E0A59">
        <w:trPr>
          <w:trHeight w:val="727"/>
        </w:trPr>
        <w:tc>
          <w:tcPr>
            <w:tcW w:w="696" w:type="dxa"/>
            <w:shd w:val="clear" w:color="auto" w:fill="FFFFFF" w:themeFill="background1"/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教學期程</w:t>
            </w:r>
          </w:p>
        </w:tc>
        <w:tc>
          <w:tcPr>
            <w:tcW w:w="3250" w:type="dxa"/>
            <w:gridSpan w:val="3"/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單元與活動名稱</w:t>
            </w:r>
          </w:p>
        </w:tc>
        <w:tc>
          <w:tcPr>
            <w:tcW w:w="970" w:type="dxa"/>
            <w:gridSpan w:val="2"/>
            <w:vAlign w:val="center"/>
          </w:tcPr>
          <w:p w:rsidR="0034154A" w:rsidRPr="00815636" w:rsidRDefault="0034154A" w:rsidP="003E0A5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</w:t>
            </w:r>
          </w:p>
        </w:tc>
        <w:tc>
          <w:tcPr>
            <w:tcW w:w="6958" w:type="dxa"/>
            <w:gridSpan w:val="3"/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領域能力指標</w:t>
            </w:r>
          </w:p>
        </w:tc>
        <w:tc>
          <w:tcPr>
            <w:tcW w:w="1275" w:type="dxa"/>
            <w:vAlign w:val="center"/>
          </w:tcPr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表現任務</w:t>
            </w:r>
          </w:p>
          <w:p w:rsidR="0034154A" w:rsidRPr="00815636" w:rsidRDefault="0034154A" w:rsidP="003E0A5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(評量方式)</w:t>
            </w:r>
          </w:p>
        </w:tc>
        <w:tc>
          <w:tcPr>
            <w:tcW w:w="2203" w:type="dxa"/>
            <w:vAlign w:val="center"/>
          </w:tcPr>
          <w:p w:rsidR="0034154A" w:rsidRPr="00815636" w:rsidRDefault="0034154A" w:rsidP="003E0A5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融入議題</w:t>
            </w:r>
          </w:p>
          <w:p w:rsidR="0034154A" w:rsidRPr="00815636" w:rsidRDefault="0034154A" w:rsidP="003E0A5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能力指標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單元1分數的乘法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1-1帶分數的整數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1-2整數的分數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pStyle w:val="Pa2"/>
              <w:rPr>
                <w:rFonts w:ascii="標楷體" w:eastAsia="標楷體" w:hAnsi="標楷體" w:cs="南一....."/>
                <w:color w:val="000000" w:themeColor="text1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</w:rPr>
              <w:t>N-3-09</w:t>
            </w:r>
          </w:p>
          <w:p w:rsidR="00107528" w:rsidRPr="00815636" w:rsidRDefault="00107528" w:rsidP="00107528">
            <w:pPr>
              <w:pStyle w:val="Default"/>
              <w:spacing w:after="92"/>
              <w:rPr>
                <w:rFonts w:ascii="標楷體" w:eastAsia="標楷體" w:hAnsi="標楷體" w:cs="南一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N-3-10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5-n-08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5-n-09</w:t>
            </w:r>
          </w:p>
        </w:tc>
        <w:tc>
          <w:tcPr>
            <w:tcW w:w="1275" w:type="dxa"/>
          </w:tcPr>
          <w:p w:rsidR="00107528" w:rsidRDefault="00C72F3B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能夠了解帶分數的整數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概念</w:t>
            </w:r>
          </w:p>
          <w:p w:rsidR="00C72F3B" w:rsidRPr="00815636" w:rsidRDefault="00C72F3B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能夠了解並運算整數乘以分數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單元1分數的乘法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1-3分數的分數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1-4被乘數、乘數和積的關係、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1-5分數除以整數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pStyle w:val="Pa2"/>
              <w:rPr>
                <w:rFonts w:ascii="標楷體" w:eastAsia="標楷體" w:hAnsi="標楷體" w:cs="南一....."/>
                <w:color w:val="000000" w:themeColor="text1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</w:rPr>
              <w:t>N-3-09</w:t>
            </w:r>
          </w:p>
          <w:p w:rsidR="00107528" w:rsidRPr="00815636" w:rsidRDefault="00107528" w:rsidP="00107528">
            <w:pPr>
              <w:pStyle w:val="Default"/>
              <w:spacing w:after="92"/>
              <w:rPr>
                <w:rFonts w:ascii="標楷體" w:eastAsia="標楷體" w:hAnsi="標楷體" w:cs="南一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N-3-10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5-n-08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5-n-09</w:t>
            </w:r>
          </w:p>
        </w:tc>
        <w:tc>
          <w:tcPr>
            <w:tcW w:w="1275" w:type="dxa"/>
          </w:tcPr>
          <w:p w:rsidR="00107528" w:rsidRDefault="00247466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學生能夠透過圖示法了解分數乘以分數的觀念</w:t>
            </w:r>
          </w:p>
          <w:p w:rsidR="00867CB1" w:rsidRDefault="00867CB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247466" w:rsidRDefault="00867CB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學生能利用舊經驗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推展出分數乘法中，被乘數、乘數和積的關係</w:t>
            </w:r>
          </w:p>
          <w:p w:rsidR="00867CB1" w:rsidRPr="00247466" w:rsidRDefault="00867CB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學生能透過圖示法了解分數除以整數的觀念並解題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單元2小數的乘法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2-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1多位</w:t>
            </w:r>
            <w:proofErr w:type="gramEnd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小數乘以整數、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2-2整數的小數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N-3-08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N-3-09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5-n-10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5-n-11</w:t>
            </w:r>
          </w:p>
        </w:tc>
        <w:tc>
          <w:tcPr>
            <w:tcW w:w="1275" w:type="dxa"/>
          </w:tcPr>
          <w:p w:rsidR="00107528" w:rsidRDefault="00867CB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能夠了解並解題多位小數乘以整數</w:t>
            </w:r>
          </w:p>
          <w:p w:rsidR="00867CB1" w:rsidRDefault="00867CB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能夠明瞭多位小數乘以10、100、1000向右位移的原則</w:t>
            </w:r>
          </w:p>
          <w:p w:rsidR="00867CB1" w:rsidRDefault="00867CB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能夠準確整數的小數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運算</w:t>
            </w:r>
          </w:p>
          <w:p w:rsidR="008A4BE6" w:rsidRDefault="008A4BE6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8A4BE6" w:rsidRDefault="008A4BE6" w:rsidP="008A4B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能夠明瞭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多位小數除以10、100、1000向左位移的原則</w:t>
            </w:r>
          </w:p>
          <w:p w:rsidR="008A4BE6" w:rsidRPr="008A4BE6" w:rsidRDefault="008A4BE6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單元2小數的乘法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2-3小數的小數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倍</w:t>
            </w:r>
            <w:proofErr w:type="gramEnd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2-4被乘數、乘數和積的關係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N-3-08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N-3-09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5-n-10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5-n-11</w:t>
            </w:r>
          </w:p>
        </w:tc>
        <w:tc>
          <w:tcPr>
            <w:tcW w:w="1275" w:type="dxa"/>
          </w:tcPr>
          <w:p w:rsidR="00107528" w:rsidRDefault="002646AB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能夠準確算出小數乘小數的積是幾位小數</w:t>
            </w:r>
          </w:p>
          <w:p w:rsidR="002646AB" w:rsidRDefault="002646AB" w:rsidP="002646A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學生能利用舊經驗推展出小數乘法中，被乘數、乘數和積的關係</w:t>
            </w:r>
          </w:p>
          <w:p w:rsidR="002646AB" w:rsidRPr="002646AB" w:rsidRDefault="002646AB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單元3扇形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3-1認識扇形、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3-2認識圓心角、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3-3認識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2 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3 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4 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圓、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begin"/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EQ \F(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>1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 xml:space="preserve"> , </w:instrTex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instrText xml:space="preserve">6 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instrText>)</w:instrTex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fldChar w:fldCharType="end"/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圓…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…</w:t>
            </w:r>
            <w:proofErr w:type="gramEnd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的扇形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S</w:t>
            </w: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-3-01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5-s-03</w:t>
            </w:r>
          </w:p>
        </w:tc>
        <w:tc>
          <w:tcPr>
            <w:tcW w:w="1275" w:type="dxa"/>
          </w:tcPr>
          <w:p w:rsidR="00107528" w:rsidRDefault="00E31114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學生能夠說出扇形的定義及認識扇形及弧的不同</w:t>
            </w:r>
          </w:p>
          <w:p w:rsidR="00E31114" w:rsidRPr="00815636" w:rsidRDefault="00E31114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學生能夠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從舊經驗圓周角切入圓心角並分別出幾分之1圓的扇形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2-3-2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單元3扇形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3-4繪製扇形、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3-5扇形的應用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鄅...." w:hint="eastAsia"/>
                <w:color w:val="000000" w:themeColor="text1"/>
                <w:kern w:val="0"/>
                <w:szCs w:val="24"/>
              </w:rPr>
              <w:t>S</w:t>
            </w: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-3-01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鄅...."/>
                <w:color w:val="000000" w:themeColor="text1"/>
                <w:kern w:val="0"/>
                <w:szCs w:val="24"/>
              </w:rPr>
              <w:t>5-s-03</w:t>
            </w:r>
          </w:p>
        </w:tc>
        <w:tc>
          <w:tcPr>
            <w:tcW w:w="1275" w:type="dxa"/>
          </w:tcPr>
          <w:p w:rsidR="00107528" w:rsidRDefault="00E31114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能夠利用圓規、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尺及量角器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繪製出扇形</w:t>
            </w:r>
          </w:p>
          <w:p w:rsidR="00E31114" w:rsidRPr="00815636" w:rsidRDefault="00E31114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</w:t>
            </w:r>
            <w:r w:rsidR="00E21E71">
              <w:rPr>
                <w:rFonts w:ascii="標楷體" w:eastAsia="標楷體" w:hAnsi="標楷體" w:hint="eastAsia"/>
                <w:color w:val="000000" w:themeColor="text1"/>
                <w:szCs w:val="24"/>
              </w:rPr>
              <w:t>了解及運算出不同半徑相同圓心角扇形的面積變化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2-3-2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單元4正方體和長方體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4-1正方體和長方體的構成要素、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4-2正方體和長方體的展開圖、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4-3正方體和長方體的表面積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N-3-20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S-3-05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N-3-25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S-3-11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N-3-19</w:t>
            </w:r>
          </w:p>
          <w:p w:rsidR="00107528" w:rsidRPr="00815636" w:rsidRDefault="00107528" w:rsidP="0010752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A-3-06</w:t>
            </w:r>
          </w:p>
          <w:p w:rsidR="00107528" w:rsidRPr="00815636" w:rsidRDefault="00107528" w:rsidP="00107528">
            <w:pPr>
              <w:pStyle w:val="Pa2"/>
              <w:spacing w:line="240" w:lineRule="auto"/>
              <w:rPr>
                <w:rFonts w:ascii="標楷體" w:eastAsia="標楷體" w:hAnsi="標楷體" w:cs="南一....."/>
                <w:color w:val="000000" w:themeColor="text1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</w:rPr>
              <w:t>5-n-19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5-n-20(5-s-07)</w:t>
            </w:r>
          </w:p>
        </w:tc>
        <w:tc>
          <w:tcPr>
            <w:tcW w:w="1275" w:type="dxa"/>
          </w:tcPr>
          <w:p w:rsidR="00107528" w:rsidRDefault="00E21E7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能夠準確說出正方體和長方體點、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線及面的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個數</w:t>
            </w:r>
          </w:p>
          <w:p w:rsidR="00E21E71" w:rsidRDefault="00E21E7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能夠了解正方體和長方體各不同類型展開圖</w:t>
            </w:r>
          </w:p>
          <w:p w:rsidR="00E21E71" w:rsidRPr="00E21E71" w:rsidRDefault="00E21E7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能以方體的面或展開圖計算出正方體和長方體的表面積</w:t>
            </w:r>
          </w:p>
          <w:p w:rsidR="00E21E71" w:rsidRPr="00E21E71" w:rsidRDefault="00E21E7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107528" w:rsidRPr="00815636" w:rsidRDefault="00107528" w:rsidP="00107528">
            <w:pPr>
              <w:pStyle w:val="Pa10"/>
              <w:rPr>
                <w:rFonts w:ascii="標楷體" w:eastAsia="標楷體" w:hAnsi="標楷體" w:cs="南一...a.."/>
                <w:color w:val="000000" w:themeColor="text1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</w:rPr>
              <w:t>2-3-2</w:t>
            </w:r>
          </w:p>
          <w:p w:rsidR="00107528" w:rsidRPr="00815636" w:rsidRDefault="00107528" w:rsidP="00107528">
            <w:pPr>
              <w:pStyle w:val="Pa10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szCs w:val="24"/>
              </w:rPr>
              <w:t>1-3-1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單元4正方體和長方體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4-4體積的公式、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4-5認識</w:t>
            </w: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立方公尺、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4-6體積公式的應用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N-3-20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S-3-05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N-3-25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S-3-11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N-3-19</w:t>
            </w:r>
          </w:p>
          <w:p w:rsidR="00107528" w:rsidRPr="00815636" w:rsidRDefault="00107528" w:rsidP="0010752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A-3-06</w:t>
            </w:r>
          </w:p>
          <w:p w:rsidR="00107528" w:rsidRPr="00815636" w:rsidRDefault="00107528" w:rsidP="00107528">
            <w:pPr>
              <w:pStyle w:val="Pa2"/>
              <w:spacing w:line="240" w:lineRule="auto"/>
              <w:rPr>
                <w:rFonts w:ascii="標楷體" w:eastAsia="標楷體" w:hAnsi="標楷體" w:cs="南一....."/>
                <w:color w:val="000000" w:themeColor="text1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</w:rPr>
              <w:t>5-n-19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5-n-20(5-s-07)</w:t>
            </w:r>
          </w:p>
        </w:tc>
        <w:tc>
          <w:tcPr>
            <w:tcW w:w="1275" w:type="dxa"/>
          </w:tcPr>
          <w:p w:rsidR="00107528" w:rsidRDefault="00AC6C40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能夠從面積舊有經驗中延伸出高的觀念並算出體積</w:t>
            </w:r>
          </w:p>
          <w:p w:rsidR="00AC6C40" w:rsidRDefault="00AC6C40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能夠從1立方公分延伸出1立方公尺的觀念</w:t>
            </w:r>
          </w:p>
          <w:p w:rsidR="00AC6C40" w:rsidRPr="00815636" w:rsidRDefault="00AC6C40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能夠利用拆開或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修補法算出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複合型體積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107528" w:rsidRPr="00815636" w:rsidRDefault="00107528" w:rsidP="00107528">
            <w:pPr>
              <w:pStyle w:val="Pa10"/>
              <w:rPr>
                <w:rFonts w:ascii="標楷體" w:eastAsia="標楷體" w:hAnsi="標楷體" w:cs="南一...a.."/>
                <w:color w:val="000000" w:themeColor="text1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</w:rPr>
              <w:t>2-3-2</w:t>
            </w:r>
          </w:p>
          <w:p w:rsidR="00107528" w:rsidRPr="00815636" w:rsidRDefault="00107528" w:rsidP="00107528">
            <w:pPr>
              <w:pStyle w:val="Pa10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szCs w:val="24"/>
              </w:rPr>
              <w:t>1-3-1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單元5整數、小數除以整數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5-1整數除以整數、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5-2小數除以整數、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5-3分數和小數的互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換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N-3-11</w:t>
            </w:r>
          </w:p>
          <w:p w:rsidR="00107528" w:rsidRPr="00815636" w:rsidRDefault="00107528" w:rsidP="0010752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</w:rPr>
              <w:t>N-3-13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5-n-12</w:t>
            </w:r>
          </w:p>
        </w:tc>
        <w:tc>
          <w:tcPr>
            <w:tcW w:w="1275" w:type="dxa"/>
          </w:tcPr>
          <w:p w:rsidR="00107528" w:rsidRDefault="00752CE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能夠準確熟練演算出整數除以整數，商為三位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小數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以內，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沒有餘數的計算</w:t>
            </w:r>
          </w:p>
          <w:p w:rsidR="00752CE8" w:rsidRDefault="00752CE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能夠演算出1、2位小數除以整數的除法直式計算</w:t>
            </w:r>
          </w:p>
          <w:p w:rsidR="00752CE8" w:rsidRPr="00815636" w:rsidRDefault="00752CE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能夠熟練小數與分數的互換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107528" w:rsidRPr="00815636" w:rsidRDefault="00107528" w:rsidP="00107528">
            <w:pPr>
              <w:pStyle w:val="Pa11"/>
              <w:rPr>
                <w:rFonts w:ascii="標楷體" w:eastAsia="標楷體" w:hAnsi="標楷體" w:cs="南一...a.."/>
                <w:color w:val="000000" w:themeColor="text1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</w:rPr>
              <w:t>2-3-2</w:t>
            </w:r>
          </w:p>
          <w:p w:rsidR="00107528" w:rsidRPr="00815636" w:rsidRDefault="00107528" w:rsidP="00107528">
            <w:pPr>
              <w:pStyle w:val="Pa11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【人權教育】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抓住基會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N-3-09</w:t>
            </w:r>
          </w:p>
          <w:p w:rsidR="00107528" w:rsidRPr="00815636" w:rsidRDefault="00107528" w:rsidP="0010752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N-3-11</w:t>
            </w:r>
          </w:p>
          <w:p w:rsidR="00107528" w:rsidRPr="00815636" w:rsidRDefault="00107528" w:rsidP="0010752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N-3-20</w:t>
            </w:r>
          </w:p>
          <w:p w:rsidR="00107528" w:rsidRPr="00815636" w:rsidRDefault="00107528" w:rsidP="0010752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S-3-05</w:t>
            </w:r>
          </w:p>
          <w:p w:rsidR="00107528" w:rsidRPr="00815636" w:rsidRDefault="00107528" w:rsidP="0010752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N-3-25</w:t>
            </w:r>
          </w:p>
          <w:p w:rsidR="00107528" w:rsidRPr="00815636" w:rsidRDefault="00107528" w:rsidP="0010752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S-3-11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S-3-01</w:t>
            </w:r>
          </w:p>
        </w:tc>
        <w:tc>
          <w:tcPr>
            <w:tcW w:w="1275" w:type="dxa"/>
          </w:tcPr>
          <w:p w:rsidR="00107528" w:rsidRDefault="00F64EE6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能夠理解坪的概念並運用於整數、分數及小數的運算</w:t>
            </w:r>
          </w:p>
          <w:p w:rsidR="00F64EE6" w:rsidRDefault="00F64EE6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扇形度數的運用</w:t>
            </w:r>
          </w:p>
          <w:p w:rsidR="00F64EE6" w:rsidRPr="00815636" w:rsidRDefault="00F64EE6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能夠分辨長寬高增幾倍時與表面積體積的變化關係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單元6生活中的大單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位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6-1認識公噸、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6-2公噸和公斤的換算及應用、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6-3認識公畝和公頃、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6-4平方公尺、公畝和公頃的換算及應用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.駣.."/>
                <w:color w:val="000000" w:themeColor="text1"/>
              </w:rPr>
              <w:t>N-3-19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lastRenderedPageBreak/>
              <w:t>5-n-16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5-n-17</w:t>
            </w:r>
          </w:p>
        </w:tc>
        <w:tc>
          <w:tcPr>
            <w:tcW w:w="1275" w:type="dxa"/>
          </w:tcPr>
          <w:p w:rsidR="00107528" w:rsidRDefault="002A0E5E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能夠說出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公噸的意義及公噸、公斤的換算及應用</w:t>
            </w:r>
          </w:p>
          <w:p w:rsidR="002A0E5E" w:rsidRDefault="002A0E5E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能夠理解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公畝、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公頃的單位定義及換算</w:t>
            </w:r>
          </w:p>
          <w:p w:rsidR="002A0E5E" w:rsidRPr="002A0E5E" w:rsidRDefault="002A0E5E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能夠熟練平方公尺、公畝及公頃三者之間換算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1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【家政教育】</w:t>
            </w:r>
          </w:p>
          <w:p w:rsidR="00107528" w:rsidRPr="00815636" w:rsidRDefault="00107528" w:rsidP="00107528">
            <w:pPr>
              <w:pStyle w:val="Pa11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</w:rPr>
              <w:lastRenderedPageBreak/>
              <w:t>1-3-1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第十二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單元6生活中的大單位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6-5認識平方公里、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6-6平方公尺、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公畝、</w:t>
            </w:r>
            <w:proofErr w:type="gramEnd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公頃和平方公里的換算及應用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.駣.."/>
                <w:color w:val="000000" w:themeColor="text1"/>
              </w:rPr>
              <w:t>N-3-19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5-n-16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kern w:val="0"/>
                <w:szCs w:val="24"/>
              </w:rPr>
              <w:t>5-n-17</w:t>
            </w:r>
          </w:p>
        </w:tc>
        <w:tc>
          <w:tcPr>
            <w:tcW w:w="1275" w:type="dxa"/>
          </w:tcPr>
          <w:p w:rsidR="00107528" w:rsidRDefault="00772D6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能夠說出一平方公里的意義</w:t>
            </w:r>
          </w:p>
          <w:p w:rsidR="00772D61" w:rsidRDefault="00772D61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能夠熟練</w:t>
            </w:r>
          </w:p>
          <w:p w:rsidR="00772D61" w:rsidRPr="00772D61" w:rsidRDefault="00772D6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平方公尺、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公畝、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公頃及平方公里的換算應用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1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【家政教育】</w:t>
            </w:r>
          </w:p>
          <w:p w:rsidR="00107528" w:rsidRPr="00815636" w:rsidRDefault="00107528" w:rsidP="00107528">
            <w:pPr>
              <w:pStyle w:val="Pa11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</w:rPr>
              <w:t>1-3-1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單元7柱體、錐體和球體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7-1柱體和錐體的分類與命名、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</w:t>
            </w:r>
            <w:proofErr w:type="gramStart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2角柱</w:t>
            </w:r>
            <w:proofErr w:type="gramEnd"/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的構成要素、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7-3圓柱的構成要素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pStyle w:val="Default"/>
              <w:rPr>
                <w:rFonts w:ascii="標楷體" w:eastAsia="標楷體" w:hAnsi="標楷體" w:cs="南一鈅鸃..."/>
                <w:color w:val="000000" w:themeColor="text1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</w:rPr>
              <w:t>S-3-09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MS Mincho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>5-s-06</w:t>
            </w:r>
          </w:p>
        </w:tc>
        <w:tc>
          <w:tcPr>
            <w:tcW w:w="1275" w:type="dxa"/>
          </w:tcPr>
          <w:p w:rsidR="00107528" w:rsidRDefault="00F5337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能夠區別柱體和</w:t>
            </w:r>
            <w:proofErr w:type="gramStart"/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椎</w:t>
            </w: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>體</w:t>
            </w:r>
            <w:proofErr w:type="gramEnd"/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的不同並說出各形體名稱</w:t>
            </w:r>
          </w:p>
          <w:p w:rsidR="00F53371" w:rsidRDefault="00F5337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  <w:p w:rsidR="00F53371" w:rsidRDefault="00F5337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</w:t>
            </w:r>
            <w:proofErr w:type="gramStart"/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知道角柱的</w:t>
            </w:r>
            <w:proofErr w:type="gramEnd"/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構成要素並算出點線面的關係</w:t>
            </w:r>
          </w:p>
          <w:p w:rsidR="00F53371" w:rsidRDefault="00F5337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  <w:p w:rsidR="00F53371" w:rsidRPr="00815636" w:rsidRDefault="00F5337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能夠說出圓柱的構成要素並說出其側面展開圖的形狀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0"/>
              <w:spacing w:line="240" w:lineRule="auto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【人權教育】</w:t>
            </w:r>
          </w:p>
          <w:p w:rsidR="00107528" w:rsidRPr="00815636" w:rsidRDefault="00107528" w:rsidP="00107528">
            <w:pPr>
              <w:pStyle w:val="Pa10"/>
              <w:rPr>
                <w:rFonts w:ascii="標楷體" w:eastAsia="標楷體" w:hAnsi="標楷體" w:cs="南一..."/>
                <w:color w:val="000000" w:themeColor="text1"/>
              </w:rPr>
            </w:pPr>
            <w:r w:rsidRPr="00815636">
              <w:rPr>
                <w:rFonts w:ascii="標楷體" w:eastAsia="標楷體" w:hAnsi="標楷體" w:cs="南一..." w:hint="eastAsia"/>
                <w:color w:val="000000" w:themeColor="text1"/>
              </w:rPr>
              <w:t>1-3-1</w:t>
            </w:r>
          </w:p>
          <w:p w:rsidR="00107528" w:rsidRPr="00815636" w:rsidRDefault="00107528" w:rsidP="00107528">
            <w:pPr>
              <w:pStyle w:val="Pa10"/>
              <w:spacing w:line="240" w:lineRule="auto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【生涯發展教育】</w:t>
            </w:r>
          </w:p>
          <w:p w:rsidR="00107528" w:rsidRPr="00815636" w:rsidRDefault="00107528" w:rsidP="00107528">
            <w:pPr>
              <w:pStyle w:val="Pa10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.."/>
                <w:color w:val="000000" w:themeColor="text1"/>
              </w:rPr>
              <w:t>3-2-1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單元7柱體、錐體和球體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7-4角錐的構成要素、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7-5圓錐的構成要素、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7-6認識球體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pStyle w:val="Default"/>
              <w:rPr>
                <w:rFonts w:ascii="標楷體" w:eastAsia="標楷體" w:hAnsi="標楷體" w:cs="南一鈅鸃..."/>
                <w:color w:val="000000" w:themeColor="text1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</w:rPr>
              <w:t>S-3-09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MS Mincho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鈅鸃..."/>
                <w:color w:val="000000" w:themeColor="text1"/>
                <w:kern w:val="0"/>
                <w:szCs w:val="24"/>
              </w:rPr>
              <w:t>5-s-06</w:t>
            </w:r>
          </w:p>
        </w:tc>
        <w:tc>
          <w:tcPr>
            <w:tcW w:w="1275" w:type="dxa"/>
          </w:tcPr>
          <w:p w:rsidR="0061524F" w:rsidRDefault="0061524F" w:rsidP="0061524F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能夠知道角錐的構成要素並算出點線面的關係</w:t>
            </w:r>
          </w:p>
          <w:p w:rsidR="0061524F" w:rsidRDefault="0061524F" w:rsidP="0061524F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</w:p>
          <w:p w:rsidR="0061524F" w:rsidRPr="0061524F" w:rsidRDefault="0061524F" w:rsidP="0061524F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能夠說出圓錐的構成要素並說出其側面展開圖的形狀</w:t>
            </w:r>
          </w:p>
          <w:p w:rsidR="00107528" w:rsidRPr="0061524F" w:rsidRDefault="0061524F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lastRenderedPageBreak/>
              <w:t>能夠理解球體及剖面圖型形狀球心、半徑及直徑名稱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0"/>
              <w:spacing w:line="240" w:lineRule="auto"/>
              <w:ind w:left="220" w:hanging="220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【人權教育】</w:t>
            </w:r>
          </w:p>
          <w:p w:rsidR="00107528" w:rsidRPr="00815636" w:rsidRDefault="00107528" w:rsidP="00107528">
            <w:pPr>
              <w:pStyle w:val="Pa10"/>
              <w:rPr>
                <w:rFonts w:ascii="標楷體" w:eastAsia="標楷體" w:hAnsi="標楷體" w:cs="南一..."/>
                <w:color w:val="000000" w:themeColor="text1"/>
              </w:rPr>
            </w:pPr>
            <w:r w:rsidRPr="00815636">
              <w:rPr>
                <w:rFonts w:ascii="標楷體" w:eastAsia="標楷體" w:hAnsi="標楷體" w:cs="南一..." w:hint="eastAsia"/>
                <w:color w:val="000000" w:themeColor="text1"/>
              </w:rPr>
              <w:t>1-3-1</w:t>
            </w:r>
          </w:p>
          <w:p w:rsidR="00107528" w:rsidRPr="00815636" w:rsidRDefault="00107528" w:rsidP="00107528">
            <w:pPr>
              <w:pStyle w:val="Pa10"/>
              <w:spacing w:line="240" w:lineRule="auto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【生涯發展教育】</w:t>
            </w:r>
          </w:p>
          <w:p w:rsidR="00107528" w:rsidRPr="00815636" w:rsidRDefault="00107528" w:rsidP="00107528">
            <w:pPr>
              <w:pStyle w:val="Pa10"/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 w:cs="南一..."/>
                <w:color w:val="000000" w:themeColor="text1"/>
              </w:rPr>
              <w:t>3-2-1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單元8比率和百分率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8-1認識比率、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8-2認識百分率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N-3-14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5-n-14</w:t>
            </w:r>
          </w:p>
        </w:tc>
        <w:tc>
          <w:tcPr>
            <w:tcW w:w="1275" w:type="dxa"/>
          </w:tcPr>
          <w:p w:rsidR="00107528" w:rsidRDefault="000B43CC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能夠明瞭比率的觀念</w:t>
            </w:r>
          </w:p>
          <w:p w:rsidR="000B43CC" w:rsidRDefault="000B43CC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能夠以小數或分數列出比率</w:t>
            </w:r>
          </w:p>
          <w:p w:rsidR="000B43CC" w:rsidRPr="00815636" w:rsidRDefault="000B43CC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能夠從舊經驗百分之幾導入百分率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..c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c..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第十六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單元8比率和百分率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8-3百分率的應用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815636">
              <w:rPr>
                <w:rFonts w:ascii="標楷體" w:eastAsia="標楷體" w:hAnsi="標楷體"/>
                <w:color w:val="000000" w:themeColor="text1"/>
              </w:rPr>
              <w:t>N-3-14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...."/>
                <w:color w:val="000000" w:themeColor="text1"/>
                <w:szCs w:val="24"/>
              </w:rPr>
              <w:t>5-n-14</w:t>
            </w:r>
          </w:p>
        </w:tc>
        <w:tc>
          <w:tcPr>
            <w:tcW w:w="1275" w:type="dxa"/>
          </w:tcPr>
          <w:p w:rsidR="00107528" w:rsidRDefault="000B43CC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能夠將百分率換算成分數或小數的應用解題</w:t>
            </w:r>
          </w:p>
          <w:p w:rsidR="000B43CC" w:rsidRPr="00815636" w:rsidRDefault="000B43CC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能夠了解打折的折數與商品一成就是百分之十的概念應用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...c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c.." w:hint="eastAsia"/>
                <w:color w:val="000000" w:themeColor="text1"/>
                <w:kern w:val="0"/>
                <w:szCs w:val="24"/>
              </w:rPr>
              <w:t>1-3-1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單元9容積和容量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9-1認識容積、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9-2容積和容量的關係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>N-3-21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5-n-21</w:t>
            </w:r>
          </w:p>
        </w:tc>
        <w:tc>
          <w:tcPr>
            <w:tcW w:w="1275" w:type="dxa"/>
          </w:tcPr>
          <w:p w:rsidR="00107528" w:rsidRDefault="00DF2F4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能夠從舊經驗體積概念導入容積觀念</w:t>
            </w:r>
          </w:p>
          <w:p w:rsidR="00DF2F41" w:rsidRPr="00815636" w:rsidRDefault="00DF2F41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 w:themeColor="text1"/>
                <w:szCs w:val="24"/>
              </w:rPr>
              <w:t>能熟練容積和容量之間單位換算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1-3-1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2-2-1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單元9容積和容量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9-3不規則物體的體積、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9-4容量和容積的計算與生活應用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/>
                <w:color w:val="000000" w:themeColor="text1"/>
                <w:szCs w:val="24"/>
              </w:rPr>
              <w:t>N-3-21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Arial Unicode MS"/>
                <w:color w:val="000000" w:themeColor="text1"/>
                <w:szCs w:val="24"/>
              </w:rPr>
              <w:t>5-n-21</w:t>
            </w:r>
          </w:p>
        </w:tc>
        <w:tc>
          <w:tcPr>
            <w:tcW w:w="1275" w:type="dxa"/>
          </w:tcPr>
          <w:p w:rsidR="00107528" w:rsidRDefault="004073D5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能夠利用水位上升方法求出不規則物體體積</w:t>
            </w:r>
          </w:p>
          <w:p w:rsidR="004073D5" w:rsidRDefault="004073D5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能夠準確算出有蓋及無蓋物體的容積容量</w:t>
            </w:r>
          </w:p>
          <w:p w:rsidR="004073D5" w:rsidRPr="004073D5" w:rsidRDefault="004073D5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能夠知道生活中水的計算是以度數為單位及1度即是1立方公尺</w:t>
            </w: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1-3-1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【生涯發展教育】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e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2-2-1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...e.." w:hint="eastAsia"/>
                <w:color w:val="000000" w:themeColor="text1"/>
                <w:kern w:val="0"/>
                <w:szCs w:val="24"/>
              </w:rPr>
              <w:t>3-2-2</w:t>
            </w:r>
          </w:p>
        </w:tc>
      </w:tr>
      <w:tr w:rsidR="00107528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107528" w:rsidRDefault="00107528" w:rsidP="0010752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第十九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單元10怎樣列式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10-1用符號表示未知數、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10-2解決含有未知數的加減算式、</w:t>
            </w:r>
          </w:p>
          <w:p w:rsidR="00107528" w:rsidRPr="00815636" w:rsidRDefault="00107528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10-3解決含有未知數的乘除算式</w:t>
            </w:r>
          </w:p>
        </w:tc>
        <w:tc>
          <w:tcPr>
            <w:tcW w:w="970" w:type="dxa"/>
            <w:gridSpan w:val="2"/>
            <w:vAlign w:val="center"/>
          </w:tcPr>
          <w:p w:rsidR="00107528" w:rsidRDefault="00107528" w:rsidP="00107528">
            <w:pPr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6958" w:type="dxa"/>
            <w:gridSpan w:val="3"/>
          </w:tcPr>
          <w:p w:rsidR="00107528" w:rsidRPr="00815636" w:rsidRDefault="00107528" w:rsidP="00107528">
            <w:pPr>
              <w:autoSpaceDE w:val="0"/>
              <w:autoSpaceDN w:val="0"/>
              <w:adjustRightInd w:val="0"/>
              <w:rPr>
                <w:rFonts w:ascii="標楷體" w:eastAsia="標楷體" w:hAnsi="標楷體" w:cs="南一伅.日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伅.日.."/>
                <w:color w:val="000000" w:themeColor="text1"/>
                <w:kern w:val="0"/>
                <w:szCs w:val="24"/>
              </w:rPr>
              <w:t>A-3-04</w:t>
            </w:r>
          </w:p>
          <w:p w:rsidR="00107528" w:rsidRPr="00815636" w:rsidRDefault="00107528" w:rsidP="00107528">
            <w:pPr>
              <w:pStyle w:val="Default"/>
              <w:rPr>
                <w:rFonts w:ascii="標楷體" w:eastAsia="標楷體" w:hAnsi="標楷體" w:cs="南一"/>
                <w:color w:val="000000" w:themeColor="text1"/>
              </w:rPr>
            </w:pPr>
            <w:r w:rsidRPr="00815636">
              <w:rPr>
                <w:rFonts w:ascii="標楷體" w:eastAsia="標楷體" w:hAnsi="標楷體" w:cs="南一伅.日.."/>
                <w:color w:val="000000" w:themeColor="text1"/>
              </w:rPr>
              <w:t>A-3-05</w:t>
            </w:r>
          </w:p>
          <w:p w:rsidR="00107528" w:rsidRPr="00815636" w:rsidRDefault="00107528" w:rsidP="00107528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南一"/>
                <w:color w:val="000000" w:themeColor="text1"/>
                <w:kern w:val="0"/>
                <w:szCs w:val="24"/>
              </w:rPr>
              <w:t>5-a-04</w:t>
            </w:r>
          </w:p>
        </w:tc>
        <w:tc>
          <w:tcPr>
            <w:tcW w:w="1275" w:type="dxa"/>
          </w:tcPr>
          <w:p w:rsidR="00107528" w:rsidRDefault="004073D5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能夠運用各類符號表示未知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數</w:t>
            </w:r>
          </w:p>
          <w:p w:rsidR="004073D5" w:rsidRDefault="004073D5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能應用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加減互逆原則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來解決未知數的加減算式</w:t>
            </w:r>
          </w:p>
          <w:p w:rsidR="004073D5" w:rsidRDefault="004073D5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4073D5" w:rsidRDefault="004073D5" w:rsidP="004073D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能應用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乘除互逆原則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來解決未知數的乘除算式</w:t>
            </w:r>
          </w:p>
          <w:p w:rsidR="004073D5" w:rsidRPr="004073D5" w:rsidRDefault="004073D5" w:rsidP="0010752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03" w:type="dxa"/>
          </w:tcPr>
          <w:p w:rsidR="00107528" w:rsidRPr="00815636" w:rsidRDefault="00107528" w:rsidP="00107528">
            <w:pPr>
              <w:pStyle w:val="Pa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2-3-4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【人權教育】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107528" w:rsidRPr="00815636" w:rsidRDefault="00107528" w:rsidP="00107528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1-3-3</w:t>
            </w:r>
          </w:p>
        </w:tc>
      </w:tr>
      <w:tr w:rsidR="000A1339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0A1339" w:rsidRDefault="000A1339" w:rsidP="000A133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第二十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</w:tcPr>
          <w:p w:rsidR="000A1339" w:rsidRPr="00815636" w:rsidRDefault="000A1339" w:rsidP="000A13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加油小站二</w:t>
            </w:r>
          </w:p>
          <w:p w:rsidR="000A1339" w:rsidRPr="00815636" w:rsidRDefault="000A1339" w:rsidP="000A13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加油小站、抓住機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</w:p>
        </w:tc>
        <w:tc>
          <w:tcPr>
            <w:tcW w:w="970" w:type="dxa"/>
            <w:gridSpan w:val="2"/>
            <w:vAlign w:val="center"/>
          </w:tcPr>
          <w:p w:rsidR="000A1339" w:rsidRDefault="000A1339" w:rsidP="000A133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958" w:type="dxa"/>
            <w:gridSpan w:val="3"/>
          </w:tcPr>
          <w:p w:rsidR="000A1339" w:rsidRPr="00815636" w:rsidRDefault="000A1339" w:rsidP="000A133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A-3-04</w:t>
            </w:r>
          </w:p>
          <w:p w:rsidR="000A1339" w:rsidRPr="00815636" w:rsidRDefault="000A1339" w:rsidP="000A133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A-3-05</w:t>
            </w:r>
          </w:p>
          <w:p w:rsidR="000A1339" w:rsidRPr="00815636" w:rsidRDefault="000A1339" w:rsidP="000A133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N-3-14</w:t>
            </w:r>
          </w:p>
          <w:p w:rsidR="000A1339" w:rsidRPr="00815636" w:rsidRDefault="000A1339" w:rsidP="000A133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N-3-19</w:t>
            </w:r>
          </w:p>
          <w:p w:rsidR="000A1339" w:rsidRPr="00815636" w:rsidRDefault="000A1339" w:rsidP="000A1339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N-3-21</w:t>
            </w:r>
          </w:p>
          <w:p w:rsidR="000A1339" w:rsidRPr="00815636" w:rsidRDefault="000A1339" w:rsidP="000A1339">
            <w:pPr>
              <w:rPr>
                <w:rFonts w:ascii="標楷體" w:eastAsia="標楷體" w:hAnsi="標楷體" w:cs="Arial Unicode MS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S-3-09</w:t>
            </w:r>
          </w:p>
        </w:tc>
        <w:tc>
          <w:tcPr>
            <w:tcW w:w="1275" w:type="dxa"/>
          </w:tcPr>
          <w:p w:rsidR="000A1339" w:rsidRDefault="00924D48" w:rsidP="000A13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對於分數結合單位面積的計算能夠演算出</w:t>
            </w:r>
          </w:p>
          <w:p w:rsidR="00924D48" w:rsidRPr="00924D48" w:rsidRDefault="00924D48" w:rsidP="000A13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對於柱體和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椎體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的橫切面形狀能準確說出</w:t>
            </w:r>
          </w:p>
        </w:tc>
        <w:tc>
          <w:tcPr>
            <w:tcW w:w="2203" w:type="dxa"/>
          </w:tcPr>
          <w:p w:rsidR="000A1339" w:rsidRPr="00815636" w:rsidRDefault="000A1339" w:rsidP="000A1339">
            <w:pPr>
              <w:pStyle w:val="Pa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t>【性別平等教育】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2-3-4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1-3-3</w:t>
            </w:r>
          </w:p>
        </w:tc>
      </w:tr>
      <w:tr w:rsidR="000A1339" w:rsidRPr="00815636" w:rsidTr="0034154A">
        <w:tc>
          <w:tcPr>
            <w:tcW w:w="1526" w:type="dxa"/>
            <w:gridSpan w:val="2"/>
            <w:shd w:val="clear" w:color="auto" w:fill="FFFFFF" w:themeFill="background1"/>
            <w:vAlign w:val="center"/>
          </w:tcPr>
          <w:p w:rsidR="000A1339" w:rsidRDefault="000A1339" w:rsidP="000A133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第二十一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2420" w:type="dxa"/>
            <w:gridSpan w:val="2"/>
            <w:vAlign w:val="center"/>
          </w:tcPr>
          <w:p w:rsidR="000A1339" w:rsidRPr="00815636" w:rsidRDefault="000A1339" w:rsidP="000A13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加油小站二</w:t>
            </w:r>
          </w:p>
          <w:p w:rsidR="000A1339" w:rsidRPr="00815636" w:rsidRDefault="000A1339" w:rsidP="000A1339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加油小站、抓住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機</w:t>
            </w: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</w:p>
        </w:tc>
        <w:tc>
          <w:tcPr>
            <w:tcW w:w="970" w:type="dxa"/>
            <w:gridSpan w:val="2"/>
            <w:vAlign w:val="center"/>
          </w:tcPr>
          <w:p w:rsidR="000A1339" w:rsidRDefault="000A1339" w:rsidP="000A13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958" w:type="dxa"/>
            <w:gridSpan w:val="3"/>
          </w:tcPr>
          <w:p w:rsidR="000A1339" w:rsidRPr="00815636" w:rsidRDefault="000A1339" w:rsidP="000A133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A-3-04</w:t>
            </w:r>
          </w:p>
          <w:p w:rsidR="000A1339" w:rsidRPr="00815636" w:rsidRDefault="000A1339" w:rsidP="000A133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A-3-05</w:t>
            </w:r>
          </w:p>
          <w:p w:rsidR="000A1339" w:rsidRPr="00815636" w:rsidRDefault="000A1339" w:rsidP="000A133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N-3-14</w:t>
            </w:r>
          </w:p>
          <w:p w:rsidR="000A1339" w:rsidRPr="00815636" w:rsidRDefault="000A1339" w:rsidP="000A133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N-3-19</w:t>
            </w:r>
          </w:p>
          <w:p w:rsidR="000A1339" w:rsidRPr="00815636" w:rsidRDefault="000A1339" w:rsidP="000A1339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N-3-21</w:t>
            </w:r>
          </w:p>
          <w:p w:rsidR="000A1339" w:rsidRPr="00815636" w:rsidRDefault="000A1339" w:rsidP="000A1339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lastRenderedPageBreak/>
              <w:t>S-3-09</w:t>
            </w:r>
          </w:p>
        </w:tc>
        <w:tc>
          <w:tcPr>
            <w:tcW w:w="1275" w:type="dxa"/>
          </w:tcPr>
          <w:p w:rsidR="000A1339" w:rsidRDefault="003D2BCD" w:rsidP="000A13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能夠運用未知數概念融入遊戲中並算出答案</w:t>
            </w:r>
          </w:p>
          <w:p w:rsidR="003D2BCD" w:rsidRPr="003D2BCD" w:rsidRDefault="003D2BCD" w:rsidP="000A13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能夠將未知數結合容積容量的題目演算出答案</w:t>
            </w:r>
          </w:p>
        </w:tc>
        <w:tc>
          <w:tcPr>
            <w:tcW w:w="2203" w:type="dxa"/>
          </w:tcPr>
          <w:p w:rsidR="000A1339" w:rsidRPr="00815636" w:rsidRDefault="000A1339" w:rsidP="000A1339">
            <w:pPr>
              <w:pStyle w:val="Pa1"/>
              <w:rPr>
                <w:rFonts w:ascii="標楷體" w:eastAsia="標楷體" w:hAnsi="標楷體" w:cs="DFBiaoHei-B5"/>
                <w:color w:val="000000" w:themeColor="text1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【性別平等教育】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2-3-2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2-3-4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DFBiaoHei-B5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hint="eastAsia"/>
                <w:color w:val="000000" w:themeColor="text1"/>
                <w:szCs w:val="24"/>
              </w:rPr>
              <w:t>【人權教育】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t>1-3-1</w:t>
            </w:r>
          </w:p>
          <w:p w:rsidR="000A1339" w:rsidRPr="00815636" w:rsidRDefault="000A1339" w:rsidP="000A1339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</w:pPr>
            <w:r w:rsidRPr="00815636">
              <w:rPr>
                <w:rFonts w:ascii="標楷體" w:eastAsia="標楷體" w:hAnsi="標楷體" w:cs="南一...a.."/>
                <w:color w:val="000000" w:themeColor="text1"/>
                <w:kern w:val="0"/>
                <w:szCs w:val="24"/>
              </w:rPr>
              <w:lastRenderedPageBreak/>
              <w:t>1-3-3</w:t>
            </w:r>
          </w:p>
        </w:tc>
      </w:tr>
    </w:tbl>
    <w:p w:rsidR="0034154A" w:rsidRPr="00815636" w:rsidRDefault="0034154A" w:rsidP="0034154A">
      <w:pPr>
        <w:rPr>
          <w:rFonts w:ascii="標楷體" w:eastAsia="標楷體" w:hAnsi="標楷體"/>
          <w:color w:val="000000" w:themeColor="text1"/>
          <w:szCs w:val="24"/>
        </w:rPr>
      </w:pPr>
      <w:r w:rsidRPr="00815636">
        <w:rPr>
          <w:rFonts w:ascii="標楷體" w:eastAsia="標楷體" w:hAnsi="標楷體" w:hint="eastAsia"/>
          <w:color w:val="000000" w:themeColor="text1"/>
          <w:szCs w:val="24"/>
        </w:rPr>
        <w:lastRenderedPageBreak/>
        <w:t>◎教學期</w:t>
      </w:r>
      <w:proofErr w:type="gramStart"/>
      <w:r w:rsidRPr="00815636">
        <w:rPr>
          <w:rFonts w:ascii="標楷體" w:eastAsia="標楷體" w:hAnsi="標楷體" w:hint="eastAsia"/>
          <w:color w:val="000000" w:themeColor="text1"/>
          <w:szCs w:val="24"/>
        </w:rPr>
        <w:t>程請敘明週</w:t>
      </w:r>
      <w:proofErr w:type="gramEnd"/>
      <w:r w:rsidRPr="00815636">
        <w:rPr>
          <w:rFonts w:ascii="標楷體" w:eastAsia="標楷體" w:hAnsi="標楷體" w:hint="eastAsia"/>
          <w:color w:val="000000" w:themeColor="text1"/>
          <w:szCs w:val="24"/>
        </w:rPr>
        <w:t>次起訖，如行列太多或不足，請自行增刪。</w:t>
      </w:r>
    </w:p>
    <w:p w:rsidR="0034154A" w:rsidRPr="00815636" w:rsidRDefault="0034154A" w:rsidP="0034154A">
      <w:pPr>
        <w:rPr>
          <w:rFonts w:ascii="標楷體" w:eastAsia="標楷體" w:hAnsi="標楷體"/>
          <w:color w:val="000000" w:themeColor="text1"/>
          <w:szCs w:val="24"/>
        </w:rPr>
      </w:pPr>
      <w:r w:rsidRPr="00815636">
        <w:rPr>
          <w:rFonts w:ascii="標楷體" w:eastAsia="標楷體" w:hAnsi="標楷體" w:hint="eastAsia"/>
          <w:color w:val="000000" w:themeColor="text1"/>
          <w:szCs w:val="24"/>
        </w:rPr>
        <w:t>◎「表現任務-評量方式」請具體說明。</w:t>
      </w:r>
    </w:p>
    <w:p w:rsidR="0034154A" w:rsidRPr="00815636" w:rsidRDefault="0034154A" w:rsidP="0034154A">
      <w:pPr>
        <w:rPr>
          <w:rFonts w:ascii="標楷體" w:eastAsia="標楷體" w:hAnsi="標楷體"/>
          <w:color w:val="000000" w:themeColor="text1"/>
          <w:szCs w:val="24"/>
        </w:rPr>
      </w:pPr>
      <w:r w:rsidRPr="00815636">
        <w:rPr>
          <w:rFonts w:ascii="標楷體" w:eastAsia="標楷體" w:hAnsi="標楷體" w:hint="eastAsia"/>
          <w:color w:val="000000" w:themeColor="text1"/>
          <w:szCs w:val="24"/>
        </w:rPr>
        <w:t>◎</w:t>
      </w:r>
      <w:proofErr w:type="gramStart"/>
      <w:r w:rsidRPr="00815636">
        <w:rPr>
          <w:rFonts w:ascii="標楷體" w:eastAsia="標楷體" w:hAnsi="標楷體" w:hint="eastAsia"/>
          <w:color w:val="000000" w:themeColor="text1"/>
          <w:szCs w:val="24"/>
        </w:rPr>
        <w:t>敘寫融入</w:t>
      </w:r>
      <w:proofErr w:type="gramEnd"/>
      <w:r w:rsidRPr="00815636">
        <w:rPr>
          <w:rFonts w:ascii="標楷體" w:eastAsia="標楷體" w:hAnsi="標楷體" w:hint="eastAsia"/>
          <w:color w:val="000000" w:themeColor="text1"/>
          <w:szCs w:val="24"/>
        </w:rPr>
        <w:t>議題能力指標，填入代號即可。</w:t>
      </w:r>
    </w:p>
    <w:p w:rsidR="0034154A" w:rsidRPr="00815636" w:rsidRDefault="0034154A" w:rsidP="0034154A">
      <w:pPr>
        <w:snapToGrid w:val="0"/>
        <w:spacing w:line="40" w:lineRule="atLeast"/>
        <w:rPr>
          <w:rFonts w:ascii="標楷體" w:eastAsia="標楷體" w:hAnsi="標楷體"/>
          <w:color w:val="000000" w:themeColor="text1"/>
          <w:szCs w:val="24"/>
        </w:rPr>
      </w:pPr>
      <w:r w:rsidRPr="00815636">
        <w:rPr>
          <w:rFonts w:ascii="標楷體" w:eastAsia="標楷體" w:hAnsi="標楷體" w:hint="eastAsia"/>
          <w:color w:val="000000" w:themeColor="text1"/>
          <w:szCs w:val="24"/>
        </w:rPr>
        <w:t>◎集中式特教班</w:t>
      </w:r>
      <w:proofErr w:type="gramStart"/>
      <w:r w:rsidRPr="00815636">
        <w:rPr>
          <w:rFonts w:ascii="標楷體" w:eastAsia="標楷體" w:hAnsi="標楷體" w:hint="eastAsia"/>
          <w:color w:val="000000" w:themeColor="text1"/>
          <w:szCs w:val="24"/>
        </w:rPr>
        <w:t>採</w:t>
      </w:r>
      <w:proofErr w:type="gramEnd"/>
      <w:r w:rsidRPr="00815636">
        <w:rPr>
          <w:rFonts w:ascii="標楷體" w:eastAsia="標楷體" w:hAnsi="標楷體" w:hint="eastAsia"/>
          <w:color w:val="000000" w:themeColor="text1"/>
          <w:szCs w:val="24"/>
        </w:rPr>
        <w:t>全班以同一</w:t>
      </w:r>
      <w:proofErr w:type="gramStart"/>
      <w:r w:rsidRPr="00815636">
        <w:rPr>
          <w:rFonts w:ascii="標楷體" w:eastAsia="標楷體" w:hAnsi="標楷體" w:hint="eastAsia"/>
          <w:color w:val="000000" w:themeColor="text1"/>
          <w:szCs w:val="24"/>
        </w:rPr>
        <w:t>課綱實施敘寫</w:t>
      </w:r>
      <w:proofErr w:type="gramEnd"/>
      <w:r w:rsidRPr="0081563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4154A" w:rsidRPr="00815636" w:rsidRDefault="0034154A" w:rsidP="0034154A">
      <w:pPr>
        <w:snapToGrid w:val="0"/>
        <w:spacing w:line="40" w:lineRule="atLeast"/>
        <w:rPr>
          <w:rFonts w:ascii="標楷體" w:eastAsia="標楷體" w:hAnsi="標楷體"/>
          <w:color w:val="000000" w:themeColor="text1"/>
          <w:szCs w:val="24"/>
        </w:rPr>
      </w:pPr>
    </w:p>
    <w:p w:rsidR="0034154A" w:rsidRPr="00815636" w:rsidRDefault="0034154A" w:rsidP="0034154A">
      <w:pPr>
        <w:snapToGrid w:val="0"/>
        <w:spacing w:line="40" w:lineRule="atLeast"/>
        <w:rPr>
          <w:rFonts w:ascii="標楷體" w:eastAsia="標楷體" w:hAnsi="標楷體"/>
          <w:color w:val="000000" w:themeColor="text1"/>
          <w:szCs w:val="24"/>
        </w:rPr>
      </w:pPr>
    </w:p>
    <w:p w:rsidR="00BC450E" w:rsidRPr="0034154A" w:rsidRDefault="00BC450E" w:rsidP="00E87373">
      <w:pPr>
        <w:snapToGrid w:val="0"/>
        <w:rPr>
          <w:rFonts w:ascii="標楷體" w:eastAsia="標楷體" w:hAnsi="標楷體"/>
          <w:color w:val="000000" w:themeColor="text1"/>
          <w:szCs w:val="24"/>
        </w:rPr>
      </w:pPr>
    </w:p>
    <w:sectPr w:rsidR="00BC450E" w:rsidRPr="0034154A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B4" w:rsidRDefault="005768B4" w:rsidP="008A1862">
      <w:r>
        <w:separator/>
      </w:r>
    </w:p>
  </w:endnote>
  <w:endnote w:type="continuationSeparator" w:id="0">
    <w:p w:rsidR="005768B4" w:rsidRDefault="005768B4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EU-BZ">
    <w:charset w:val="86"/>
    <w:family w:val="script"/>
    <w:pitch w:val="fixed"/>
    <w:sig w:usb0="00000001" w:usb1="080E0000" w:usb2="00000010" w:usb3="00000000" w:csb0="00040000" w:csb1="00000000"/>
  </w:font>
  <w:font w:name="DFYuanMedium-B5">
    <w:altName w:val="Microsoft JhengHei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BiaoHei-B5">
    <w:altName w:val="Andale Sans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特明體">
    <w:charset w:val="88"/>
    <w:family w:val="modern"/>
    <w:pitch w:val="fixed"/>
    <w:sig w:usb0="80000001" w:usb1="28091800" w:usb2="00000016" w:usb3="00000000" w:csb0="00100000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南一..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新特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圓體a..">
    <w:altName w:val="華康中圓體a..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標黑體">
    <w:charset w:val="88"/>
    <w:family w:val="modern"/>
    <w:pitch w:val="fixed"/>
    <w:sig w:usb0="80000001" w:usb1="28091800" w:usb2="00000016" w:usb3="00000000" w:csb0="00100000" w:csb1="00000000"/>
  </w:font>
  <w:font w:name="南一標黑體">
    <w:altName w:val="南一標黑體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鈅鸃...">
    <w:altName w:val="南一鸃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e..">
    <w:altName w:val="南一.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a..">
    <w:altName w:val="南一...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駣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南一...c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伅.日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B4" w:rsidRDefault="005768B4" w:rsidP="008A1862">
      <w:r>
        <w:separator/>
      </w:r>
    </w:p>
  </w:footnote>
  <w:footnote w:type="continuationSeparator" w:id="0">
    <w:p w:rsidR="005768B4" w:rsidRDefault="005768B4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466" w:rsidRDefault="00247466">
    <w:pPr>
      <w:pStyle w:val="a4"/>
    </w:pPr>
    <w:r>
      <w:rPr>
        <w:rFonts w:hint="eastAsia"/>
      </w:rPr>
      <w:t>C5-</w:t>
    </w:r>
    <w:r>
      <w:t>1</w:t>
    </w:r>
    <w:r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>
      <w:rPr>
        <w:rFonts w:asciiTheme="minorEastAsia" w:hAnsiTheme="minorEastAsia" w:hint="eastAsia"/>
      </w:rPr>
      <w:t>(調整</w:t>
    </w:r>
    <w:r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九貫版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2CC"/>
    <w:multiLevelType w:val="hybridMultilevel"/>
    <w:tmpl w:val="9656F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5D45"/>
    <w:rsid w:val="00006C06"/>
    <w:rsid w:val="000072ED"/>
    <w:rsid w:val="00027C49"/>
    <w:rsid w:val="000322A1"/>
    <w:rsid w:val="0005555D"/>
    <w:rsid w:val="0006262D"/>
    <w:rsid w:val="0008266D"/>
    <w:rsid w:val="00085A90"/>
    <w:rsid w:val="000903BB"/>
    <w:rsid w:val="000A1339"/>
    <w:rsid w:val="000B43CC"/>
    <w:rsid w:val="000C45EB"/>
    <w:rsid w:val="000D03DD"/>
    <w:rsid w:val="000F1F5C"/>
    <w:rsid w:val="00107528"/>
    <w:rsid w:val="00126A4C"/>
    <w:rsid w:val="00153C09"/>
    <w:rsid w:val="001625B1"/>
    <w:rsid w:val="001A32C0"/>
    <w:rsid w:val="001A3BF2"/>
    <w:rsid w:val="002156BE"/>
    <w:rsid w:val="00223D76"/>
    <w:rsid w:val="002276EE"/>
    <w:rsid w:val="00247466"/>
    <w:rsid w:val="0025269A"/>
    <w:rsid w:val="002646AB"/>
    <w:rsid w:val="002652DD"/>
    <w:rsid w:val="00274EE3"/>
    <w:rsid w:val="00280CA3"/>
    <w:rsid w:val="0029097E"/>
    <w:rsid w:val="00292282"/>
    <w:rsid w:val="002A0E5E"/>
    <w:rsid w:val="0034154A"/>
    <w:rsid w:val="003B0455"/>
    <w:rsid w:val="003D2BCD"/>
    <w:rsid w:val="003D598D"/>
    <w:rsid w:val="003E0A59"/>
    <w:rsid w:val="004073D5"/>
    <w:rsid w:val="00424066"/>
    <w:rsid w:val="00432069"/>
    <w:rsid w:val="00434CBB"/>
    <w:rsid w:val="00495722"/>
    <w:rsid w:val="004E4692"/>
    <w:rsid w:val="004E78AB"/>
    <w:rsid w:val="0053011D"/>
    <w:rsid w:val="005768B4"/>
    <w:rsid w:val="00594121"/>
    <w:rsid w:val="00595658"/>
    <w:rsid w:val="0059761D"/>
    <w:rsid w:val="005B0D4F"/>
    <w:rsid w:val="005B5AD4"/>
    <w:rsid w:val="005E3C65"/>
    <w:rsid w:val="005F0D2B"/>
    <w:rsid w:val="006000D3"/>
    <w:rsid w:val="00603249"/>
    <w:rsid w:val="0061524F"/>
    <w:rsid w:val="006160D0"/>
    <w:rsid w:val="0062211D"/>
    <w:rsid w:val="0064219A"/>
    <w:rsid w:val="006428B7"/>
    <w:rsid w:val="00650BBB"/>
    <w:rsid w:val="00655070"/>
    <w:rsid w:val="00655AAA"/>
    <w:rsid w:val="00671F7A"/>
    <w:rsid w:val="006D3078"/>
    <w:rsid w:val="007146A6"/>
    <w:rsid w:val="0073708E"/>
    <w:rsid w:val="00742BD3"/>
    <w:rsid w:val="00743924"/>
    <w:rsid w:val="00752CE8"/>
    <w:rsid w:val="007601FF"/>
    <w:rsid w:val="00760F37"/>
    <w:rsid w:val="00772D61"/>
    <w:rsid w:val="007B3470"/>
    <w:rsid w:val="007D0589"/>
    <w:rsid w:val="007E3D28"/>
    <w:rsid w:val="00806466"/>
    <w:rsid w:val="00846C5D"/>
    <w:rsid w:val="00867CB1"/>
    <w:rsid w:val="008A1862"/>
    <w:rsid w:val="008A3824"/>
    <w:rsid w:val="008A4BE6"/>
    <w:rsid w:val="008D741D"/>
    <w:rsid w:val="0090433B"/>
    <w:rsid w:val="009219D6"/>
    <w:rsid w:val="009221A9"/>
    <w:rsid w:val="00924D48"/>
    <w:rsid w:val="00962D03"/>
    <w:rsid w:val="00971949"/>
    <w:rsid w:val="00991506"/>
    <w:rsid w:val="00993A5B"/>
    <w:rsid w:val="009D3E28"/>
    <w:rsid w:val="009D7977"/>
    <w:rsid w:val="009E327A"/>
    <w:rsid w:val="009E3BA4"/>
    <w:rsid w:val="00A25A76"/>
    <w:rsid w:val="00A522A9"/>
    <w:rsid w:val="00A52F6D"/>
    <w:rsid w:val="00A74B7C"/>
    <w:rsid w:val="00A87F0B"/>
    <w:rsid w:val="00A95748"/>
    <w:rsid w:val="00AB0D31"/>
    <w:rsid w:val="00AB0EDE"/>
    <w:rsid w:val="00AC6C40"/>
    <w:rsid w:val="00B059F9"/>
    <w:rsid w:val="00B0745F"/>
    <w:rsid w:val="00B34FCB"/>
    <w:rsid w:val="00B63A6B"/>
    <w:rsid w:val="00B75A6E"/>
    <w:rsid w:val="00B801F8"/>
    <w:rsid w:val="00BA0EF7"/>
    <w:rsid w:val="00BC450E"/>
    <w:rsid w:val="00BC61FA"/>
    <w:rsid w:val="00BF2AAD"/>
    <w:rsid w:val="00C2055E"/>
    <w:rsid w:val="00C72F3B"/>
    <w:rsid w:val="00CB1423"/>
    <w:rsid w:val="00CD66C3"/>
    <w:rsid w:val="00CE43B4"/>
    <w:rsid w:val="00D14BEE"/>
    <w:rsid w:val="00D51B24"/>
    <w:rsid w:val="00D561CD"/>
    <w:rsid w:val="00D87D40"/>
    <w:rsid w:val="00DA29EB"/>
    <w:rsid w:val="00DA40C9"/>
    <w:rsid w:val="00DC7047"/>
    <w:rsid w:val="00DF2F41"/>
    <w:rsid w:val="00E13A36"/>
    <w:rsid w:val="00E21E71"/>
    <w:rsid w:val="00E31114"/>
    <w:rsid w:val="00E31FD9"/>
    <w:rsid w:val="00E51714"/>
    <w:rsid w:val="00E51793"/>
    <w:rsid w:val="00E66A85"/>
    <w:rsid w:val="00E84D01"/>
    <w:rsid w:val="00E8573F"/>
    <w:rsid w:val="00E87373"/>
    <w:rsid w:val="00E936FE"/>
    <w:rsid w:val="00EB541C"/>
    <w:rsid w:val="00F44A86"/>
    <w:rsid w:val="00F53371"/>
    <w:rsid w:val="00F64EE6"/>
    <w:rsid w:val="00F8248D"/>
    <w:rsid w:val="00F860AF"/>
    <w:rsid w:val="00FA4A54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0EBBD3"/>
  <w15:docId w15:val="{32421AE3-1CAF-427A-A5B4-E71FF01B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customStyle="1" w:styleId="Default">
    <w:name w:val="Default"/>
    <w:rsid w:val="003D598D"/>
    <w:pPr>
      <w:widowControl w:val="0"/>
      <w:autoSpaceDE w:val="0"/>
      <w:autoSpaceDN w:val="0"/>
      <w:adjustRightInd w:val="0"/>
    </w:pPr>
    <w:rPr>
      <w:rFonts w:ascii="南一....." w:eastAsia="南一....." w:hAnsi="Times New Roman" w:cs="南一....."/>
      <w:color w:val="000000"/>
      <w:kern w:val="0"/>
      <w:szCs w:val="24"/>
    </w:rPr>
  </w:style>
  <w:style w:type="paragraph" w:customStyle="1" w:styleId="Pa1">
    <w:name w:val="Pa1"/>
    <w:basedOn w:val="a"/>
    <w:next w:val="a"/>
    <w:uiPriority w:val="99"/>
    <w:rsid w:val="003D598D"/>
    <w:pPr>
      <w:autoSpaceDE w:val="0"/>
      <w:autoSpaceDN w:val="0"/>
      <w:adjustRightInd w:val="0"/>
      <w:spacing w:line="227" w:lineRule="atLeast"/>
    </w:pPr>
    <w:rPr>
      <w:rFonts w:ascii="EU-BZ" w:eastAsia="EU-BZ" w:hAnsi="Times New Roman" w:cs="Times New Roman"/>
      <w:kern w:val="0"/>
      <w:szCs w:val="24"/>
    </w:rPr>
  </w:style>
  <w:style w:type="paragraph" w:customStyle="1" w:styleId="Pa2">
    <w:name w:val="Pa2"/>
    <w:basedOn w:val="Default"/>
    <w:next w:val="Default"/>
    <w:uiPriority w:val="99"/>
    <w:rsid w:val="0034154A"/>
    <w:pPr>
      <w:spacing w:line="227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4154A"/>
    <w:pPr>
      <w:spacing w:line="227" w:lineRule="atLeast"/>
    </w:pPr>
    <w:rPr>
      <w:rFonts w:ascii="DFYuanMedium-B5" w:eastAsia="DFYuanMedium-B5"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34154A"/>
    <w:pPr>
      <w:spacing w:line="227" w:lineRule="atLeast"/>
    </w:pPr>
    <w:rPr>
      <w:rFonts w:ascii="南一" w:eastAsia="南一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34154A"/>
    <w:pPr>
      <w:spacing w:line="227" w:lineRule="atLeast"/>
    </w:pPr>
    <w:rPr>
      <w:rFonts w:ascii="DFBiaoHei-B5" w:eastAsia="DFBiaoHei-B5" w:cs="Times New Roman"/>
      <w:color w:val="auto"/>
    </w:rPr>
  </w:style>
  <w:style w:type="paragraph" w:styleId="a8">
    <w:name w:val="List Paragraph"/>
    <w:basedOn w:val="a"/>
    <w:uiPriority w:val="34"/>
    <w:qFormat/>
    <w:rsid w:val="003415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FA02-8556-4A1E-BB3B-0662D633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1645</Words>
  <Characters>9382</Characters>
  <Application>Microsoft Office Word</Application>
  <DocSecurity>0</DocSecurity>
  <Lines>78</Lines>
  <Paragraphs>22</Paragraphs>
  <ScaleCrop>false</ScaleCrop>
  <Company>HOME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2</cp:revision>
  <dcterms:created xsi:type="dcterms:W3CDTF">2019-06-26T02:45:00Z</dcterms:created>
  <dcterms:modified xsi:type="dcterms:W3CDTF">2019-06-26T02:45:00Z</dcterms:modified>
</cp:coreProperties>
</file>